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7A36E263" w:rsidR="00264728" w:rsidRPr="00264728" w:rsidRDefault="003E4677" w:rsidP="00F04C54">
      <w:pPr>
        <w:keepNext/>
        <w:keepLines/>
        <w:spacing w:line="240" w:lineRule="auto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Cinc</w:t>
      </w:r>
      <w:r w:rsidR="005A4E13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o erros bobos e muito comuns em </w:t>
      </w:r>
      <w:proofErr w:type="spellStart"/>
      <w:r w:rsidR="005A4E13">
        <w:rPr>
          <w:rFonts w:ascii="Calibri Light" w:hAnsi="Calibri Light" w:cs="Times New Roman"/>
          <w:color w:val="2E74B5"/>
          <w:sz w:val="32"/>
          <w:szCs w:val="32"/>
          <w:lang w:eastAsia="en-US"/>
        </w:rPr>
        <w:t>Valuation</w:t>
      </w:r>
      <w:proofErr w:type="spellEnd"/>
      <w:r w:rsidR="00AF1857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que você não pode </w:t>
      </w:r>
      <w:r w:rsidR="00BC531C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cometer ou </w:t>
      </w:r>
      <w:r w:rsidR="00AF1857">
        <w:rPr>
          <w:rFonts w:ascii="Calibri Light" w:hAnsi="Calibri Light" w:cs="Times New Roman"/>
          <w:color w:val="2E74B5"/>
          <w:sz w:val="32"/>
          <w:szCs w:val="32"/>
          <w:lang w:eastAsia="en-US"/>
        </w:rPr>
        <w:t>aceitar!</w:t>
      </w:r>
    </w:p>
    <w:p w14:paraId="481C197E" w14:textId="77777777" w:rsidR="005322D0" w:rsidRPr="00E53599" w:rsidRDefault="005322D0" w:rsidP="00810C8C">
      <w:pPr>
        <w:spacing w:after="0"/>
        <w:ind w:left="36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3E3EE348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43D828DE" w14:textId="36F94807" w:rsidR="000D38DC" w:rsidRDefault="0071340A" w:rsidP="000504E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Pessoal. N</w:t>
      </w:r>
      <w:r w:rsidR="009D2301">
        <w:rPr>
          <w:rFonts w:asciiTheme="minorHAnsi" w:eastAsiaTheme="minorHAnsi" w:hAnsiTheme="minorHAnsi" w:cstheme="minorBidi"/>
          <w:color w:val="000000" w:themeColor="text1"/>
          <w:lang w:eastAsia="en-US"/>
        </w:rPr>
        <w:t>este</w:t>
      </w:r>
      <w:r w:rsidR="005A4E1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artigo</w:t>
      </w:r>
      <w:r w:rsidR="00BE14D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compartilharei com vocês </w:t>
      </w:r>
      <w:r w:rsidR="00573D63">
        <w:rPr>
          <w:rFonts w:asciiTheme="minorHAnsi" w:eastAsiaTheme="minorHAnsi" w:hAnsiTheme="minorHAnsi" w:cstheme="minorBidi"/>
          <w:color w:val="000000" w:themeColor="text1"/>
          <w:lang w:eastAsia="en-US"/>
        </w:rPr>
        <w:t>cinc</w:t>
      </w:r>
      <w:r w:rsidR="00BE14D7">
        <w:rPr>
          <w:rFonts w:asciiTheme="minorHAnsi" w:eastAsiaTheme="minorHAnsi" w:hAnsiTheme="minorHAnsi" w:cstheme="minorBidi"/>
          <w:color w:val="000000" w:themeColor="text1"/>
          <w:lang w:eastAsia="en-US"/>
        </w:rPr>
        <w:t>o erros bobos, porém bastante frequentes, que noto em muitos relatórios de avaliação</w:t>
      </w:r>
      <w:r w:rsidR="00573D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empresas</w:t>
      </w:r>
      <w:r w:rsidR="00BE14D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8D4A8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Trata-se de equívocos não mencionados em livros tradicionais de Finanças utilizados em MBAs e cursos afins</w:t>
      </w:r>
      <w:r w:rsidR="00573D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porque eles acabam aparecendo somente na “hora do vamos ver!”</w:t>
      </w:r>
      <w:r w:rsidR="007121B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ou seja, na hora de realmente fazer um </w:t>
      </w:r>
      <w:proofErr w:type="spellStart"/>
      <w:r w:rsidR="0064727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="0064727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647272">
        <w:rPr>
          <w:rFonts w:asciiTheme="minorHAnsi" w:eastAsiaTheme="minorHAnsi" w:hAnsiTheme="minorHAnsi" w:cstheme="minorBidi"/>
          <w:color w:val="000000" w:themeColor="text1"/>
          <w:lang w:eastAsia="en-US"/>
        </w:rPr>
        <w:t>de</w:t>
      </w:r>
      <w:r w:rsidR="007121B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verdade</w:t>
      </w:r>
      <w:r w:rsidR="00B8106B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08067EE5" w14:textId="77777777" w:rsidR="000D38DC" w:rsidRDefault="000D38DC" w:rsidP="000504E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AB445C" w14:textId="56A4B6D2" w:rsidR="000504E3" w:rsidRDefault="00B8106B" w:rsidP="000504E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Meu objetivo é </w:t>
      </w:r>
      <w:r w:rsidR="00217B38">
        <w:rPr>
          <w:rFonts w:asciiTheme="minorHAnsi" w:eastAsiaTheme="minorHAnsi" w:hAnsiTheme="minorHAnsi" w:cstheme="minorBidi"/>
          <w:color w:val="000000" w:themeColor="text1"/>
          <w:lang w:eastAsia="en-US"/>
        </w:rPr>
        <w:t>apresentá-los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que vocês não os cometam</w:t>
      </w:r>
      <w:r w:rsidR="00BC521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consigam identificar</w:t>
      </w:r>
      <w:r w:rsidR="00217B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e/ou construir</w:t>
      </w:r>
      <w:r w:rsidR="00BC521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bons relatórios de avaliação</w:t>
      </w:r>
      <w:r w:rsidR="00217B38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BC521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Vamos a eles</w:t>
      </w:r>
      <w:r w:rsidR="00217B38">
        <w:rPr>
          <w:rFonts w:asciiTheme="minorHAnsi" w:eastAsiaTheme="minorHAnsi" w:hAnsiTheme="minorHAnsi" w:cstheme="minorBidi"/>
          <w:color w:val="000000" w:themeColor="text1"/>
          <w:lang w:eastAsia="en-US"/>
        </w:rPr>
        <w:t>?</w:t>
      </w:r>
      <w:r w:rsidR="00302D4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Antes disso, para que os meus conteúdos possam chegar a mais e mais pessoas, não deixe de me seguir nas redes sociais (@carlosheitorcampani)</w:t>
      </w:r>
      <w:r w:rsidR="00B3306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comentar abaixo o que acharam deste artigo. Meu objetivo é realmente compartilhar conhecimento com todos vocês.</w:t>
      </w:r>
    </w:p>
    <w:p w14:paraId="094647CD" w14:textId="77777777" w:rsidR="000504E3" w:rsidRDefault="000504E3" w:rsidP="000504E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17A8C37" w14:textId="046FD1C2" w:rsidR="007074E9" w:rsidRDefault="00112EBB" w:rsidP="00112EBB">
      <w:pPr>
        <w:pStyle w:val="ListParagraph"/>
        <w:numPr>
          <w:ilvl w:val="0"/>
          <w:numId w:val="8"/>
        </w:num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Utilizar como taxa livre de risco a taxa Selic (ou o CDI) atual</w:t>
      </w:r>
      <w:r w:rsid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.</w:t>
      </w:r>
    </w:p>
    <w:p w14:paraId="673A4FFE" w14:textId="65B9A42A" w:rsidR="00647272" w:rsidRDefault="00AB528E" w:rsidP="0064727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Quando avaliamos uma empresa, estimamos fluxos de caixa futuros e os trazemos a valores presentes com uma taxa </w:t>
      </w:r>
      <w:r w:rsidR="00581B0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juros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8C6359">
        <w:rPr>
          <w:rFonts w:asciiTheme="minorHAnsi" w:eastAsiaTheme="minorHAnsi" w:hAnsiTheme="minorHAnsi" w:cstheme="minorBidi"/>
          <w:color w:val="000000" w:themeColor="text1"/>
          <w:lang w:eastAsia="en-US"/>
        </w:rPr>
        <w:t>just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ada ao risco</w:t>
      </w:r>
      <w:r w:rsidR="007F7C4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desses fluxos. Esta taxa a</w:t>
      </w:r>
      <w:r w:rsidR="008C6359">
        <w:rPr>
          <w:rFonts w:asciiTheme="minorHAnsi" w:eastAsiaTheme="minorHAnsi" w:hAnsiTheme="minorHAnsi" w:cstheme="minorBidi"/>
          <w:color w:val="000000" w:themeColor="text1"/>
          <w:lang w:eastAsia="en-US"/>
        </w:rPr>
        <w:t>just</w:t>
      </w:r>
      <w:r w:rsidR="007F7C4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ada </w:t>
      </w:r>
      <w:r w:rsidR="008C63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risco </w:t>
      </w:r>
      <w:r w:rsidR="007F7C4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parte da taxa livre de risco, que no Brasil é comumente associada à taxa Selic ou ao CDI (para fins práticos, essas taxas </w:t>
      </w:r>
      <w:r w:rsidR="008C6359">
        <w:rPr>
          <w:rFonts w:asciiTheme="minorHAnsi" w:eastAsiaTheme="minorHAnsi" w:hAnsiTheme="minorHAnsi" w:cstheme="minorBidi"/>
          <w:color w:val="000000" w:themeColor="text1"/>
          <w:lang w:eastAsia="en-US"/>
        </w:rPr>
        <w:t>são muito similares no mercado).</w:t>
      </w:r>
      <w:r w:rsidR="00A91B8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Imagine que estejamos construindo um </w:t>
      </w:r>
      <w:proofErr w:type="spellStart"/>
      <w:r w:rsidR="00A91B86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="00A91B86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A91B8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hoje. Atualmente, a taxa Selic (e o CDI) </w:t>
      </w:r>
      <w:r w:rsidR="007D79BB">
        <w:rPr>
          <w:rFonts w:asciiTheme="minorHAnsi" w:eastAsiaTheme="minorHAnsi" w:hAnsiTheme="minorHAnsi" w:cstheme="minorBidi"/>
          <w:color w:val="000000" w:themeColor="text1"/>
          <w:lang w:eastAsia="en-US"/>
        </w:rPr>
        <w:t>estão a 13,15% ao ano. Entretanto, essa taxa não é a adequada para</w:t>
      </w:r>
      <w:r w:rsidR="004D457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relatório. Isso porque ela reflete o patamar atual e não se adequa ao </w:t>
      </w:r>
      <w:r w:rsidR="004D457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timing </w:t>
      </w:r>
      <w:r w:rsidR="004D457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dos fluxos de caixa que </w:t>
      </w:r>
      <w:r w:rsidR="00661050">
        <w:rPr>
          <w:rFonts w:asciiTheme="minorHAnsi" w:eastAsiaTheme="minorHAnsi" w:hAnsiTheme="minorHAnsi" w:cstheme="minorBidi"/>
          <w:color w:val="000000" w:themeColor="text1"/>
          <w:lang w:eastAsia="en-US"/>
        </w:rPr>
        <w:t>serão</w:t>
      </w:r>
      <w:r w:rsidR="004D457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trazidos a valores presentes.</w:t>
      </w:r>
      <w:r w:rsidR="00146D4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41213FBE" w14:textId="77777777" w:rsidR="00146D4A" w:rsidRDefault="00146D4A" w:rsidP="0064727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CDAF16" w14:textId="2AF88E39" w:rsidR="00146D4A" w:rsidRPr="00AC574F" w:rsidRDefault="00146D4A" w:rsidP="0064727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Eu não quero entrar aqui em detalhes que fariam deste artigo muito longo e excessivamente técnico para os objetivos que tenho, </w:t>
      </w:r>
      <w:r w:rsidR="004372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mas preciso </w:t>
      </w:r>
      <w:r w:rsidR="003F69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mencionar que o correto é </w:t>
      </w:r>
      <w:r w:rsidR="004372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utilizar uma expectativa futura média da taxa Selic para </w:t>
      </w:r>
      <w:r w:rsidR="00AC57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AC574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timing </w:t>
      </w:r>
      <w:r w:rsidR="00AC57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dos fluxos de caixa </w:t>
      </w:r>
      <w:r w:rsidR="007D245A">
        <w:rPr>
          <w:rFonts w:asciiTheme="minorHAnsi" w:eastAsiaTheme="minorHAnsi" w:hAnsiTheme="minorHAnsi" w:cstheme="minorBidi"/>
          <w:color w:val="000000" w:themeColor="text1"/>
          <w:lang w:eastAsia="en-US"/>
        </w:rPr>
        <w:t>avaliados</w:t>
      </w:r>
      <w:r w:rsidR="00AC57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Por exemplo, para títulos de renda fixa, usamos o conceito de </w:t>
      </w:r>
      <w:proofErr w:type="spellStart"/>
      <w:r w:rsidR="00A8080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</w:t>
      </w:r>
      <w:r w:rsidR="00AC574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uration</w:t>
      </w:r>
      <w:proofErr w:type="spellEnd"/>
      <w:r w:rsidR="00AC574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AC57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título e deve-se então </w:t>
      </w:r>
      <w:r w:rsidR="00AC574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trabalhar com a expectativa da Selic para o mesmo prazo dado pela </w:t>
      </w:r>
      <w:proofErr w:type="spellStart"/>
      <w:r w:rsidR="00AC574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duration</w:t>
      </w:r>
      <w:proofErr w:type="spellEnd"/>
      <w:r w:rsidR="00AC574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A808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caso de empresas, que usualmente estimamos vida perpétua, é bastante comum se utilizar projeções da Selic no longo prazo</w:t>
      </w:r>
      <w:r w:rsidR="00A2439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quando </w:t>
      </w:r>
      <w:proofErr w:type="spellStart"/>
      <w:r w:rsidR="00A24390">
        <w:rPr>
          <w:rFonts w:asciiTheme="minorHAnsi" w:eastAsiaTheme="minorHAnsi" w:hAnsiTheme="minorHAnsi" w:cstheme="minorBidi"/>
          <w:color w:val="000000" w:themeColor="text1"/>
          <w:lang w:eastAsia="en-US"/>
        </w:rPr>
        <w:t>esta</w:t>
      </w:r>
      <w:proofErr w:type="spellEnd"/>
      <w:r w:rsidR="00A2439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estabiliza.</w:t>
      </w:r>
    </w:p>
    <w:p w14:paraId="3652B950" w14:textId="77777777" w:rsidR="007074E9" w:rsidRPr="00647272" w:rsidRDefault="007074E9" w:rsidP="007074E9">
      <w:pPr>
        <w:pStyle w:val="ListParagraph"/>
        <w:spacing w:after="0"/>
        <w:ind w:left="717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</w:p>
    <w:p w14:paraId="50E2516F" w14:textId="229A8480" w:rsidR="004D6416" w:rsidRDefault="007074E9" w:rsidP="00112EBB">
      <w:pPr>
        <w:pStyle w:val="ListParagraph"/>
        <w:numPr>
          <w:ilvl w:val="0"/>
          <w:numId w:val="8"/>
        </w:num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Ao avaliar ações de empresas pelo método do Fluxo de Caixa </w:t>
      </w:r>
      <w:r w:rsidR="006C07C8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ao Acionista, utilizar uma taxa de desconto</w:t>
      </w:r>
      <w:r w:rsidR="004D6416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tradicional, ou seja, sem incorporar o fato de dividendos serem isentos de imposto de renda</w:t>
      </w:r>
      <w:r w:rsidR="00D42563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no Brasil</w:t>
      </w:r>
      <w:r w:rsid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.</w:t>
      </w:r>
    </w:p>
    <w:p w14:paraId="49304BCB" w14:textId="1838FC3E" w:rsidR="00E1732C" w:rsidRDefault="00EF5874" w:rsidP="00EF587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Se você está valorando uma empresa</w:t>
      </w:r>
      <w:r w:rsidR="003326C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pelo método de Gordon, ou seja, projetando seus dividendos e considerando o fluxo de caixa ao acionista</w:t>
      </w:r>
      <w:r w:rsidR="000426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a taxa de desconto deve considerar o benefício tributário dos dividendos, através do qual estes </w:t>
      </w:r>
      <w:r w:rsidR="00123E4B">
        <w:rPr>
          <w:rFonts w:asciiTheme="minorHAnsi" w:eastAsiaTheme="minorHAnsi" w:hAnsiTheme="minorHAnsi" w:cstheme="minorBidi"/>
          <w:color w:val="000000" w:themeColor="text1"/>
          <w:lang w:eastAsia="en-US"/>
        </w:rPr>
        <w:t>são isentos de IR</w:t>
      </w:r>
      <w:r w:rsidR="0004343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Brasil</w:t>
      </w:r>
      <w:r w:rsidR="00123E4B">
        <w:rPr>
          <w:rFonts w:asciiTheme="minorHAnsi" w:eastAsiaTheme="minorHAnsi" w:hAnsiTheme="minorHAnsi" w:cstheme="minorBidi"/>
          <w:color w:val="000000" w:themeColor="text1"/>
          <w:lang w:eastAsia="en-US"/>
        </w:rPr>
        <w:t>. Na prática e desprezando o efeito de alíquotas maiores</w:t>
      </w:r>
      <w:r w:rsidR="009C44C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curto prazo, bastaria multiplicar a taxa de desconto por 0,85, ou seja, por um menos 15% da alíquota de IR.</w:t>
      </w:r>
    </w:p>
    <w:p w14:paraId="6E51BF0F" w14:textId="77777777" w:rsidR="000C5B33" w:rsidRDefault="000C5B33" w:rsidP="00EF587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C07F4BF" w14:textId="411EDC21" w:rsidR="000C5B33" w:rsidRDefault="000C5B33" w:rsidP="00EF587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Se a ideia ainda não está clara, imagine uma empresa fictícia totalmente livre de risco</w:t>
      </w:r>
      <w:r w:rsidR="006C6C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(apenas para facilitar o entendimento)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de modo, portanto, que a taxa ajustad</w:t>
      </w:r>
      <w:r w:rsidR="00590A4D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ao risco é a própria taxa livre de risco. </w:t>
      </w:r>
      <w:r w:rsidR="00590A4D">
        <w:rPr>
          <w:rFonts w:asciiTheme="minorHAnsi" w:eastAsiaTheme="minorHAnsi" w:hAnsiTheme="minorHAnsi" w:cstheme="minorBidi"/>
          <w:color w:val="000000" w:themeColor="text1"/>
          <w:lang w:eastAsia="en-US"/>
        </w:rPr>
        <w:t>Imagine que a Selic projetada de longo prazo esteja em 10% ao ano. Logo, a taxa adequada a ser utilizada é 8,5% ao ano</w:t>
      </w:r>
      <w:r w:rsidR="009E0F7A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EE243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pois ao investir na Selic, você pagará 15% de IR, portanto o investimento livre de risco te pagará 8,5% </w:t>
      </w:r>
      <w:r w:rsidR="009E0F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ano </w:t>
      </w:r>
      <w:r w:rsidR="00EE2439">
        <w:rPr>
          <w:rFonts w:asciiTheme="minorHAnsi" w:eastAsiaTheme="minorHAnsi" w:hAnsiTheme="minorHAnsi" w:cstheme="minorBidi"/>
          <w:color w:val="000000" w:themeColor="text1"/>
          <w:lang w:eastAsia="en-US"/>
        </w:rPr>
        <w:t>livres de impostos. Como o fluxo de caixa considerado na avaliação da empresa se dará através de dividendos, estes serão isentos, de modo que a comparabilidade dos</w:t>
      </w:r>
      <w:r w:rsidR="00A11A5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E2439">
        <w:rPr>
          <w:rFonts w:asciiTheme="minorHAnsi" w:eastAsiaTheme="minorHAnsi" w:hAnsiTheme="minorHAnsi" w:cstheme="minorBidi"/>
          <w:color w:val="000000" w:themeColor="text1"/>
          <w:lang w:eastAsia="en-US"/>
        </w:rPr>
        <w:t>investimento</w:t>
      </w:r>
      <w:r w:rsidR="00A11A5C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EE243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dá a 8,5% </w:t>
      </w:r>
      <w:r w:rsidR="009E0F7A">
        <w:rPr>
          <w:rFonts w:asciiTheme="minorHAnsi" w:eastAsiaTheme="minorHAnsi" w:hAnsiTheme="minorHAnsi" w:cstheme="minorBidi"/>
          <w:color w:val="000000" w:themeColor="text1"/>
          <w:lang w:eastAsia="en-US"/>
        </w:rPr>
        <w:t>e não a</w:t>
      </w:r>
      <w:r w:rsidR="00EE243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10%.</w:t>
      </w:r>
    </w:p>
    <w:p w14:paraId="2489FAAB" w14:textId="77777777" w:rsidR="00A11A5C" w:rsidRDefault="00A11A5C" w:rsidP="00EF587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68E6CF0" w14:textId="43E272C5" w:rsidR="00A11A5C" w:rsidRPr="00EF5874" w:rsidRDefault="00A11A5C" w:rsidP="00EF587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Uma observação importante aqui é que</w:t>
      </w:r>
      <w:r w:rsidR="00AA73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algumas empresas distribuem lucros via JSCP (juros sobre o capital próprio) e estes são isentos no nível da companhia, mas pagam os mesmos 15%</w:t>
      </w:r>
      <w:r w:rsidR="00595F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IR no nível da pessoa física que os recebe. Nesse caso, o ideal é já trabalhar com o fluxo descontado desses 15%</w:t>
      </w:r>
      <w:r w:rsidR="00591BD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fazer o ajuste da taxa conforme expliquei no parágrafo anterior.</w:t>
      </w:r>
    </w:p>
    <w:p w14:paraId="155AECD6" w14:textId="77777777" w:rsidR="004D6416" w:rsidRPr="00647272" w:rsidRDefault="004D6416" w:rsidP="004D6416">
      <w:pPr>
        <w:pStyle w:val="ListParagraph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</w:p>
    <w:p w14:paraId="77B27522" w14:textId="2807BB7E" w:rsidR="00A30E85" w:rsidRDefault="00D42563" w:rsidP="00112EBB">
      <w:pPr>
        <w:pStyle w:val="ListParagraph"/>
        <w:numPr>
          <w:ilvl w:val="0"/>
          <w:numId w:val="8"/>
        </w:num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Desconsiderar, ao longo </w:t>
      </w:r>
      <w:r w:rsidR="009460F5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DOS ANOS</w:t>
      </w: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, o capital de giro</w:t>
      </w:r>
      <w:r w:rsidR="003700B9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e sua necessidade de </w:t>
      </w:r>
      <w:r w:rsidR="00BD68A7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CRESCIMENTO OU </w:t>
      </w:r>
      <w:r w:rsidR="003700B9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reposição por perda inflacionária</w:t>
      </w:r>
      <w:r w:rsidR="00A30E85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ou perda material</w:t>
      </w:r>
      <w:r w:rsid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.</w:t>
      </w:r>
      <w:r w:rsidR="00220A88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</w:t>
      </w:r>
    </w:p>
    <w:p w14:paraId="2A846A05" w14:textId="77777777" w:rsidR="009F4702" w:rsidRDefault="00623E2C" w:rsidP="00623E2C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O capital de giro é parte fundamental de (virtualmente) todas as empresas.</w:t>
      </w:r>
      <w:r w:rsidR="00CD0A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Ele representa o oxigênio fundamental para o dia a dia operacional. Desta forma, ele precisa ser considerado nos fluxos de caixa </w:t>
      </w:r>
      <w:r w:rsidR="00B305E5">
        <w:rPr>
          <w:rFonts w:asciiTheme="minorHAnsi" w:eastAsiaTheme="minorHAnsi" w:hAnsiTheme="minorHAnsi" w:cstheme="minorBidi"/>
          <w:color w:val="000000" w:themeColor="text1"/>
          <w:lang w:eastAsia="en-US"/>
        </w:rPr>
        <w:t>avaliados. E, o que é talvez mais importante: não apenas a necessidade inicial de capital de giro, mas igualmente a necessidade de aportes anuais ao capital de giro da companhia.</w:t>
      </w:r>
    </w:p>
    <w:p w14:paraId="2ADE120C" w14:textId="77777777" w:rsidR="009F4702" w:rsidRDefault="009F4702" w:rsidP="00623E2C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9DEB6E0" w14:textId="13C0F28F" w:rsidR="00623E2C" w:rsidRPr="00623E2C" w:rsidRDefault="00B305E5" w:rsidP="00623E2C">
      <w:p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Essa necessidade anual pode se dar por diversas razões diferentes.</w:t>
      </w:r>
      <w:r w:rsidR="009F470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Citarei três bastante comuns. A primeira delas aparece quando a empresa está em crescimento</w:t>
      </w:r>
      <w:r w:rsidR="00B54608">
        <w:rPr>
          <w:rFonts w:asciiTheme="minorHAnsi" w:eastAsiaTheme="minorHAnsi" w:hAnsiTheme="minorHAnsi" w:cstheme="minorBidi"/>
          <w:color w:val="000000" w:themeColor="text1"/>
          <w:lang w:eastAsia="en-US"/>
        </w:rPr>
        <w:t>: com esta premissa, é muito provável que a necessidade de capital de giro aumente de modo consistente</w:t>
      </w:r>
      <w:r w:rsidR="0039107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suportar o crescimento da empresa e do seu fluxo de caixa. A segunda razão se explica pela inflação: com o tempo, </w:t>
      </w:r>
      <w:r w:rsidR="005D4BA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capital de giro da companhia perderá </w:t>
      </w:r>
      <w:r w:rsidR="00D17CE8">
        <w:rPr>
          <w:rFonts w:asciiTheme="minorHAnsi" w:eastAsiaTheme="minorHAnsi" w:hAnsiTheme="minorHAnsi" w:cstheme="minorBidi"/>
          <w:color w:val="000000" w:themeColor="text1"/>
          <w:lang w:eastAsia="en-US"/>
        </w:rPr>
        <w:t>valor real</w:t>
      </w:r>
      <w:r w:rsidR="005D4BA3">
        <w:rPr>
          <w:rFonts w:asciiTheme="minorHAnsi" w:eastAsiaTheme="minorHAnsi" w:hAnsiTheme="minorHAnsi" w:cstheme="minorBidi"/>
          <w:color w:val="000000" w:themeColor="text1"/>
          <w:lang w:eastAsia="en-US"/>
        </w:rPr>
        <w:t>, de modo que ele precisará ser aumentado para</w:t>
      </w:r>
      <w:r w:rsidR="00C8007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restabelecer </w:t>
      </w:r>
      <w:r w:rsidR="00D17CE8">
        <w:rPr>
          <w:rFonts w:asciiTheme="minorHAnsi" w:eastAsiaTheme="minorHAnsi" w:hAnsiTheme="minorHAnsi" w:cstheme="minorBidi"/>
          <w:color w:val="000000" w:themeColor="text1"/>
          <w:lang w:eastAsia="en-US"/>
        </w:rPr>
        <w:t>seu poder de compra. A terceira razão que darei aqui também é muito comum: com o tempo, o capital de giro se deteriora por perdas materiais</w:t>
      </w:r>
      <w:r w:rsidR="00AA7778">
        <w:rPr>
          <w:rFonts w:asciiTheme="minorHAnsi" w:eastAsiaTheme="minorHAnsi" w:hAnsiTheme="minorHAnsi" w:cstheme="minorBidi"/>
          <w:color w:val="000000" w:themeColor="text1"/>
          <w:lang w:eastAsia="en-US"/>
        </w:rPr>
        <w:t>. Para citar apenas um exemplo ilustrativo, i</w:t>
      </w:r>
      <w:r w:rsidR="000A17A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magine que o capital de giro esteja </w:t>
      </w:r>
      <w:r w:rsidR="004C67F3">
        <w:rPr>
          <w:rFonts w:asciiTheme="minorHAnsi" w:eastAsiaTheme="minorHAnsi" w:hAnsiTheme="minorHAnsi" w:cstheme="minorBidi"/>
          <w:color w:val="000000" w:themeColor="text1"/>
          <w:lang w:eastAsia="en-US"/>
        </w:rPr>
        <w:t>intensamente investido em estoques</w:t>
      </w:r>
      <w:r w:rsidR="00AA7778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  <w:r w:rsidR="004C67F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estes podem se </w:t>
      </w:r>
      <w:r w:rsidR="005E651F">
        <w:rPr>
          <w:rFonts w:asciiTheme="minorHAnsi" w:eastAsiaTheme="minorHAnsi" w:hAnsiTheme="minorHAnsi" w:cstheme="minorBidi"/>
          <w:color w:val="000000" w:themeColor="text1"/>
          <w:lang w:eastAsia="en-US"/>
        </w:rPr>
        <w:t>quebrar</w:t>
      </w:r>
      <w:r w:rsidR="004C67F3">
        <w:rPr>
          <w:rFonts w:asciiTheme="minorHAnsi" w:eastAsiaTheme="minorHAnsi" w:hAnsiTheme="minorHAnsi" w:cstheme="minorBidi"/>
          <w:color w:val="000000" w:themeColor="text1"/>
          <w:lang w:eastAsia="en-US"/>
        </w:rPr>
        <w:t>, ser roubados</w:t>
      </w:r>
      <w:r w:rsidR="00AA7778">
        <w:rPr>
          <w:rFonts w:asciiTheme="minorHAnsi" w:eastAsiaTheme="minorHAnsi" w:hAnsiTheme="minorHAnsi" w:cstheme="minorBidi"/>
          <w:color w:val="000000" w:themeColor="text1"/>
          <w:lang w:eastAsia="en-US"/>
        </w:rPr>
        <w:t>, perder validade etc.</w:t>
      </w:r>
      <w:r w:rsidR="00BD68A7">
        <w:rPr>
          <w:rFonts w:asciiTheme="minorHAnsi" w:eastAsiaTheme="minorHAnsi" w:hAnsiTheme="minorHAnsi" w:cstheme="minorBidi"/>
          <w:color w:val="000000" w:themeColor="text1"/>
          <w:lang w:eastAsia="en-US"/>
        </w:rPr>
        <w:t>, o que demandaria reposição e, portanto, necessidade de aporte em capital de giro.</w:t>
      </w:r>
    </w:p>
    <w:p w14:paraId="14449F2D" w14:textId="77777777" w:rsidR="00A30E85" w:rsidRPr="00647272" w:rsidRDefault="00A30E85" w:rsidP="00A30E85">
      <w:pPr>
        <w:pStyle w:val="ListParagraph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</w:p>
    <w:p w14:paraId="455B1D7A" w14:textId="5F33C3B5" w:rsidR="00A30E85" w:rsidRDefault="00A30E85" w:rsidP="00112EBB">
      <w:pPr>
        <w:pStyle w:val="ListParagraph"/>
        <w:numPr>
          <w:ilvl w:val="0"/>
          <w:numId w:val="8"/>
        </w:num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Desconsiderar, ao longo </w:t>
      </w:r>
      <w:r w:rsidR="00C05E8E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DOS ANOS</w:t>
      </w: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, a necessidade de</w:t>
      </w:r>
      <w:r w:rsidR="00527537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reinvestimentos no que concerne </w:t>
      </w:r>
      <w:r w:rsidR="003A6AB1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A </w:t>
      </w:r>
      <w:r w:rsidR="00527537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reposição de bens materiais</w:t>
      </w:r>
      <w:r w:rsidR="0076039E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por razões diversas</w:t>
      </w:r>
      <w:r w:rsid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.</w:t>
      </w:r>
    </w:p>
    <w:p w14:paraId="48AB7487" w14:textId="09DBE321" w:rsidR="00961C3B" w:rsidRDefault="003A6AB1" w:rsidP="002866A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Esse quarto erro bobo, porém bastante frequente, é similar ao erro anterior</w:t>
      </w:r>
      <w:r w:rsidR="00B151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mas agora estamos falando não mais de capital de giro, mas </w:t>
      </w:r>
      <w:r w:rsidR="00514D93">
        <w:rPr>
          <w:rFonts w:asciiTheme="minorHAnsi" w:eastAsiaTheme="minorHAnsi" w:hAnsiTheme="minorHAnsi" w:cstheme="minorBidi"/>
          <w:color w:val="000000" w:themeColor="text1"/>
          <w:lang w:eastAsia="en-US"/>
        </w:rPr>
        <w:t>d</w:t>
      </w:r>
      <w:r w:rsidR="00CC4DCE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B151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necessidades de reinvestimentos em geral. Quando uma empresa cresce, esta necessidade</w:t>
      </w:r>
      <w:r w:rsidR="00514D9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reinvestimentos</w:t>
      </w:r>
      <w:r w:rsidR="00B151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gramStart"/>
      <w:r w:rsidR="00B1514E"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 w:rsidR="00B1514E">
        <w:rPr>
          <w:rFonts w:asciiTheme="minorHAnsi" w:eastAsiaTheme="minorHAnsi" w:hAnsiTheme="minorHAnsi" w:cstheme="minorBidi"/>
          <w:color w:val="000000" w:themeColor="text1"/>
          <w:lang w:eastAsia="en-US"/>
        </w:rPr>
        <w:t>, surge</w:t>
      </w:r>
      <w:r w:rsidR="00F919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(apesar de, neste caso, em geral isso ser considerado em relatórios de avaliação). O que </w:t>
      </w:r>
      <w:r w:rsidR="00C84E4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vejo muitas vezes esquecido </w:t>
      </w:r>
      <w:r w:rsidR="008913D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relatórios </w:t>
      </w:r>
      <w:r w:rsidR="00C84E4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a necessidade de reposições não programadas, </w:t>
      </w:r>
      <w:r w:rsidR="008913DF">
        <w:rPr>
          <w:rFonts w:asciiTheme="minorHAnsi" w:eastAsiaTheme="minorHAnsi" w:hAnsiTheme="minorHAnsi" w:cstheme="minorBidi"/>
          <w:color w:val="000000" w:themeColor="text1"/>
          <w:lang w:eastAsia="en-US"/>
        </w:rPr>
        <w:t>porém bastante comuns</w:t>
      </w:r>
      <w:r w:rsidR="00116F00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0C1722AD" w14:textId="77777777" w:rsidR="00961C3B" w:rsidRDefault="00961C3B" w:rsidP="002866A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586ADC5" w14:textId="0B1F951D" w:rsidR="002866AD" w:rsidRPr="002866AD" w:rsidRDefault="00961C3B" w:rsidP="002866AD">
      <w:p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momento, o </w:t>
      </w:r>
      <w:r w:rsidR="00116F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me vem à cabeça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ilustrar didaticamente para vocês o que quero dizer </w:t>
      </w:r>
      <w:r w:rsidR="00116F00">
        <w:rPr>
          <w:rFonts w:asciiTheme="minorHAnsi" w:eastAsiaTheme="minorHAnsi" w:hAnsiTheme="minorHAnsi" w:cstheme="minorBidi"/>
          <w:color w:val="000000" w:themeColor="text1"/>
          <w:lang w:eastAsia="en-US"/>
        </w:rPr>
        <w:t>é o caso de uma marca famosíssima de</w:t>
      </w:r>
      <w:r w:rsidR="00E9269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fast-food (que eu apostaria ser conhecida </w:t>
      </w:r>
      <w:r w:rsidR="00DD41FE">
        <w:rPr>
          <w:rFonts w:asciiTheme="minorHAnsi" w:eastAsiaTheme="minorHAnsi" w:hAnsiTheme="minorHAnsi" w:cstheme="minorBidi"/>
          <w:color w:val="000000" w:themeColor="text1"/>
          <w:lang w:eastAsia="en-US"/>
        </w:rPr>
        <w:t>po</w:t>
      </w:r>
      <w:r w:rsidR="00334E08">
        <w:rPr>
          <w:rFonts w:asciiTheme="minorHAnsi" w:eastAsiaTheme="minorHAnsi" w:hAnsiTheme="minorHAnsi" w:cstheme="minorBidi"/>
          <w:color w:val="000000" w:themeColor="text1"/>
          <w:lang w:eastAsia="en-US"/>
        </w:rPr>
        <w:t>r</w:t>
      </w:r>
      <w:r w:rsidR="00DD41F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você, amigo leitor e amiga leitora)</w:t>
      </w:r>
      <w:r w:rsidR="00E92695">
        <w:rPr>
          <w:rFonts w:asciiTheme="minorHAnsi" w:eastAsiaTheme="minorHAnsi" w:hAnsiTheme="minorHAnsi" w:cstheme="minorBidi"/>
          <w:color w:val="000000" w:themeColor="text1"/>
          <w:lang w:eastAsia="en-US"/>
        </w:rPr>
        <w:t>. Eu analisei o investimento em franquias dessa marca famosa para um cliente</w:t>
      </w:r>
      <w:r w:rsidR="00DD41F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simplesmente </w:t>
      </w:r>
      <w:r w:rsidR="00550F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marca projetava o fluxo de caixa </w:t>
      </w:r>
      <w:r w:rsidR="00132D4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franqueado </w:t>
      </w:r>
      <w:r w:rsidR="00550F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pelo </w:t>
      </w:r>
      <w:r w:rsidR="00550F8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lucro anual através de uma DRE. </w:t>
      </w:r>
      <w:r w:rsidR="00132D48">
        <w:rPr>
          <w:rFonts w:asciiTheme="minorHAnsi" w:eastAsiaTheme="minorHAnsi" w:hAnsiTheme="minorHAnsi" w:cstheme="minorBidi"/>
          <w:color w:val="000000" w:themeColor="text1"/>
          <w:lang w:eastAsia="en-US"/>
        </w:rPr>
        <w:t>A confusão entre lucro da DRE e fluxo de caixa livre ao acionista (nesse caso, o franqueado) é gritante e daria, por si só, um artigo por aqui.</w:t>
      </w:r>
      <w:r w:rsidR="00147B9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 um dos pontos óbvios não considerados pela DRE era exatamente a necessidade de </w:t>
      </w:r>
      <w:r w:rsidR="001C3249">
        <w:rPr>
          <w:rFonts w:asciiTheme="minorHAnsi" w:eastAsiaTheme="minorHAnsi" w:hAnsiTheme="minorHAnsi" w:cstheme="minorBidi"/>
          <w:color w:val="000000" w:themeColor="text1"/>
          <w:lang w:eastAsia="en-US"/>
        </w:rPr>
        <w:t>reinvestimentos</w:t>
      </w:r>
      <w:r w:rsidR="00AE2A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(além, claro, do erro 3 acima descrito)</w:t>
      </w:r>
      <w:r w:rsidR="007E3F9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AB5F6B">
        <w:rPr>
          <w:rFonts w:asciiTheme="minorHAnsi" w:eastAsiaTheme="minorHAnsi" w:hAnsiTheme="minorHAnsi" w:cstheme="minorBidi"/>
          <w:color w:val="000000" w:themeColor="text1"/>
          <w:lang w:eastAsia="en-US"/>
        </w:rPr>
        <w:t>Citarei</w:t>
      </w:r>
      <w:r w:rsidR="007E3F9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apenas </w:t>
      </w:r>
      <w:r w:rsidR="004419D6">
        <w:rPr>
          <w:rFonts w:asciiTheme="minorHAnsi" w:eastAsiaTheme="minorHAnsi" w:hAnsiTheme="minorHAnsi" w:cstheme="minorBidi"/>
          <w:color w:val="000000" w:themeColor="text1"/>
          <w:lang w:eastAsia="en-US"/>
        </w:rPr>
        <w:t>dois extremamente óbvios</w:t>
      </w:r>
      <w:r w:rsidR="007E3F9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</w:t>
      </w:r>
      <w:r w:rsidR="00147B95">
        <w:rPr>
          <w:rFonts w:asciiTheme="minorHAnsi" w:eastAsiaTheme="minorHAnsi" w:hAnsiTheme="minorHAnsi" w:cstheme="minorBidi"/>
          <w:color w:val="000000" w:themeColor="text1"/>
          <w:lang w:eastAsia="en-US"/>
        </w:rPr>
        <w:t>reposição de mesas e cadeias que, naturalmente, iriam se quebrar</w:t>
      </w:r>
      <w:r w:rsidR="001C324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(isso acontece, mesmo que contra o nosso gosto!)</w:t>
      </w:r>
      <w:r w:rsidR="004419D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r w:rsidR="007E3F9F">
        <w:rPr>
          <w:rFonts w:asciiTheme="minorHAnsi" w:eastAsiaTheme="minorHAnsi" w:hAnsiTheme="minorHAnsi" w:cstheme="minorBidi"/>
          <w:color w:val="000000" w:themeColor="text1"/>
          <w:lang w:eastAsia="en-US"/>
        </w:rPr>
        <w:t>necessidade de revitalização da loja de tempos em tempos</w:t>
      </w:r>
      <w:r w:rsidR="004419D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</w:t>
      </w:r>
      <w:r w:rsidR="00A947B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análise considerava a perpetuidade: como </w:t>
      </w:r>
      <w:proofErr w:type="gramStart"/>
      <w:r w:rsidR="00977506">
        <w:rPr>
          <w:rFonts w:asciiTheme="minorHAnsi" w:eastAsiaTheme="minorHAnsi" w:hAnsiTheme="minorHAnsi" w:cstheme="minorBidi"/>
          <w:color w:val="000000" w:themeColor="text1"/>
          <w:lang w:eastAsia="en-US"/>
        </w:rPr>
        <w:t>manter a</w:t>
      </w:r>
      <w:r w:rsidR="00A947B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77506">
        <w:rPr>
          <w:rFonts w:asciiTheme="minorHAnsi" w:eastAsiaTheme="minorHAnsi" w:hAnsiTheme="minorHAnsi" w:cstheme="minorBidi"/>
          <w:color w:val="000000" w:themeColor="text1"/>
          <w:lang w:eastAsia="en-US"/>
        </w:rPr>
        <w:t>mesma</w:t>
      </w:r>
      <w:proofErr w:type="gramEnd"/>
      <w:r w:rsidR="0097750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947B4">
        <w:rPr>
          <w:rFonts w:asciiTheme="minorHAnsi" w:eastAsiaTheme="minorHAnsi" w:hAnsiTheme="minorHAnsi" w:cstheme="minorBidi"/>
          <w:color w:val="000000" w:themeColor="text1"/>
          <w:lang w:eastAsia="en-US"/>
        </w:rPr>
        <w:t>aparência física da loja para sempre???). A</w:t>
      </w:r>
      <w:r w:rsidR="001B08E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título de curiosidade: a</w:t>
      </w:r>
      <w:r w:rsidR="00A947B4">
        <w:rPr>
          <w:rFonts w:asciiTheme="minorHAnsi" w:eastAsiaTheme="minorHAnsi" w:hAnsiTheme="minorHAnsi" w:cstheme="minorBidi"/>
          <w:color w:val="000000" w:themeColor="text1"/>
          <w:lang w:eastAsia="en-US"/>
        </w:rPr>
        <w:t>o final da análise tecnicamente correta, a franquia que se parecia uma princesa</w:t>
      </w:r>
      <w:r w:rsidR="001B08EC">
        <w:rPr>
          <w:rFonts w:asciiTheme="minorHAnsi" w:eastAsiaTheme="minorHAnsi" w:hAnsiTheme="minorHAnsi" w:cstheme="minorBidi"/>
          <w:color w:val="000000" w:themeColor="text1"/>
          <w:lang w:eastAsia="en-US"/>
        </w:rPr>
        <w:t>, mais se pareceu um sapo e meu cliente desistiu do investimento.</w:t>
      </w:r>
    </w:p>
    <w:p w14:paraId="1847DADF" w14:textId="77777777" w:rsidR="002866AD" w:rsidRPr="00647272" w:rsidRDefault="002866AD" w:rsidP="00A30E85">
      <w:pPr>
        <w:pStyle w:val="ListParagraph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</w:p>
    <w:p w14:paraId="3DAC334F" w14:textId="7DAAD6CC" w:rsidR="00220A88" w:rsidRDefault="0076039E" w:rsidP="00112EBB">
      <w:pPr>
        <w:pStyle w:val="ListParagraph"/>
        <w:numPr>
          <w:ilvl w:val="0"/>
          <w:numId w:val="8"/>
        </w:num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S</w:t>
      </w:r>
      <w:r w:rsidR="00220A88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omar </w:t>
      </w:r>
      <w:r w:rsidR="008E4F36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o </w:t>
      </w:r>
      <w:r w:rsidR="00220A88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caixa </w:t>
      </w:r>
      <w:r w:rsidR="008E4F36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e todas as disponibilidades da empresa </w:t>
      </w:r>
      <w:r w:rsidR="00220A88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ao</w:t>
      </w:r>
      <w:r w:rsidR="008E4F36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seu</w:t>
      </w:r>
      <w:r w:rsidR="00220A88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valor </w:t>
      </w:r>
      <w:r w:rsidR="008E4F36" w:rsidRP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no final do processo de avaliação</w:t>
      </w:r>
      <w:r w:rsidR="00647272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.</w:t>
      </w:r>
    </w:p>
    <w:p w14:paraId="62E2923A" w14:textId="13086178" w:rsidR="002866AD" w:rsidRDefault="0073162A" w:rsidP="002866A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Esse é um dos erros bobos mais clássicos</w:t>
      </w:r>
      <w:r w:rsidR="001D306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porque, </w:t>
      </w:r>
      <w:r w:rsidR="00225A10">
        <w:rPr>
          <w:rFonts w:asciiTheme="minorHAnsi" w:eastAsiaTheme="minorHAnsi" w:hAnsiTheme="minorHAnsi" w:cstheme="minorBidi"/>
          <w:color w:val="000000" w:themeColor="text1"/>
          <w:lang w:eastAsia="en-US"/>
        </w:rPr>
        <w:t>geralmente</w:t>
      </w:r>
      <w:r w:rsidR="001D306A">
        <w:rPr>
          <w:rFonts w:asciiTheme="minorHAnsi" w:eastAsiaTheme="minorHAnsi" w:hAnsiTheme="minorHAnsi" w:cstheme="minorBidi"/>
          <w:color w:val="000000" w:themeColor="text1"/>
          <w:lang w:eastAsia="en-US"/>
        </w:rPr>
        <w:t>, os livros colocam isso como regra geral sem discutir profundamente o conceito.</w:t>
      </w:r>
      <w:r w:rsidR="004D571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conceito é simples: se uma empresa está sendo valorada e, por alguma razão, possui caixa (ou disponibilidades)</w:t>
      </w:r>
      <w:r w:rsidR="002705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livres ao acionista ou guardadas com o propósito de novos negócios </w:t>
      </w:r>
      <w:r w:rsidR="0027052D" w:rsidRPr="00CC4DCE"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  <w:t xml:space="preserve">não </w:t>
      </w:r>
      <w:r w:rsidR="00CC4DCE" w:rsidRPr="00CC4DCE"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  <w:t>contabilizados</w:t>
      </w:r>
      <w:r w:rsidR="002705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</w:t>
      </w:r>
      <w:proofErr w:type="spellStart"/>
      <w:r w:rsidR="00CC4DCE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</w:t>
      </w:r>
      <w:r w:rsidR="0027052D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aluation</w:t>
      </w:r>
      <w:proofErr w:type="spellEnd"/>
      <w:r w:rsidR="00CC4D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D124FF">
        <w:rPr>
          <w:rFonts w:asciiTheme="minorHAnsi" w:eastAsiaTheme="minorHAnsi" w:hAnsiTheme="minorHAnsi" w:cstheme="minorBidi"/>
          <w:color w:val="000000" w:themeColor="text1"/>
          <w:lang w:eastAsia="en-US"/>
        </w:rPr>
        <w:t>sim, você deve adicionar esse valor. Entretanto, na maioria das vezes, o caixa e as disponibilidades já estão sendo consideradas no fluxo de caixa projetado</w:t>
      </w:r>
      <w:r w:rsidR="003679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de uma maneira ou de outra. Por exemplo, se o caixa serve como capital de giro, ele é importante para suportar as operações da companhia e, portanto, de maneira indireta, já </w:t>
      </w:r>
      <w:proofErr w:type="gramStart"/>
      <w:r w:rsidR="0036799C">
        <w:rPr>
          <w:rFonts w:asciiTheme="minorHAnsi" w:eastAsiaTheme="minorHAnsi" w:hAnsiTheme="minorHAnsi" w:cstheme="minorBidi"/>
          <w:color w:val="000000" w:themeColor="text1"/>
          <w:lang w:eastAsia="en-US"/>
        </w:rPr>
        <w:t>est</w:t>
      </w:r>
      <w:r w:rsidR="004153FA">
        <w:rPr>
          <w:rFonts w:asciiTheme="minorHAnsi" w:eastAsiaTheme="minorHAnsi" w:hAnsiTheme="minorHAnsi" w:cstheme="minorBidi"/>
          <w:color w:val="000000" w:themeColor="text1"/>
          <w:lang w:eastAsia="en-US"/>
        </w:rPr>
        <w:t>ar</w:t>
      </w:r>
      <w:r w:rsidR="0036799C">
        <w:rPr>
          <w:rFonts w:asciiTheme="minorHAnsi" w:eastAsiaTheme="minorHAnsi" w:hAnsiTheme="minorHAnsi" w:cstheme="minorBidi"/>
          <w:color w:val="000000" w:themeColor="text1"/>
          <w:lang w:eastAsia="en-US"/>
        </w:rPr>
        <w:t>á sendo</w:t>
      </w:r>
      <w:proofErr w:type="gramEnd"/>
      <w:r w:rsidR="003679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24A22">
        <w:rPr>
          <w:rFonts w:asciiTheme="minorHAnsi" w:eastAsiaTheme="minorHAnsi" w:hAnsiTheme="minorHAnsi" w:cstheme="minorBidi"/>
          <w:color w:val="000000" w:themeColor="text1"/>
          <w:lang w:eastAsia="en-US"/>
        </w:rPr>
        <w:t>contabilizado</w:t>
      </w:r>
      <w:r w:rsidR="003679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</w:t>
      </w:r>
      <w:proofErr w:type="spellStart"/>
      <w:r w:rsidR="00F24A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="00F24A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</w:t>
      </w:r>
      <w:r w:rsidR="00566117">
        <w:rPr>
          <w:rFonts w:asciiTheme="minorHAnsi" w:eastAsiaTheme="minorHAnsi" w:hAnsiTheme="minorHAnsi" w:cstheme="minorBidi"/>
          <w:color w:val="000000" w:themeColor="text1"/>
          <w:lang w:eastAsia="en-US"/>
        </w:rPr>
        <w:t>somá-lo</w:t>
      </w:r>
      <w:r w:rsidR="00F24A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ao final seria contar duas vezes o mesmo valor e, obviamente, um erro crasso.</w:t>
      </w:r>
    </w:p>
    <w:p w14:paraId="3944EDBD" w14:textId="77777777" w:rsidR="00F24A22" w:rsidRDefault="00F24A22" w:rsidP="002866A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28EB2DA" w14:textId="28C39C67" w:rsidR="00F24A22" w:rsidRDefault="00F24A22" w:rsidP="002866A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Desta maneira </w:t>
      </w:r>
      <w:r w:rsidR="0056611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amigo leitor e amiga leitora, o conceito é </w:t>
      </w:r>
      <w:r w:rsidR="00D846F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claro e até </w:t>
      </w:r>
      <w:r w:rsidR="00566117">
        <w:rPr>
          <w:rFonts w:asciiTheme="minorHAnsi" w:eastAsiaTheme="minorHAnsi" w:hAnsiTheme="minorHAnsi" w:cstheme="minorBidi"/>
          <w:color w:val="000000" w:themeColor="text1"/>
          <w:lang w:eastAsia="en-US"/>
        </w:rPr>
        <w:t>muito simples: todos os ativos de uma</w:t>
      </w:r>
      <w:r w:rsidR="00D846F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566117">
        <w:rPr>
          <w:rFonts w:asciiTheme="minorHAnsi" w:eastAsiaTheme="minorHAnsi" w:hAnsiTheme="minorHAnsi" w:cstheme="minorBidi"/>
          <w:color w:val="000000" w:themeColor="text1"/>
          <w:lang w:eastAsia="en-US"/>
        </w:rPr>
        <w:t>companhia</w:t>
      </w:r>
      <w:r w:rsidR="008000AB">
        <w:rPr>
          <w:rFonts w:asciiTheme="minorHAnsi" w:eastAsiaTheme="minorHAnsi" w:hAnsiTheme="minorHAnsi" w:cstheme="minorBidi"/>
          <w:color w:val="000000" w:themeColor="text1"/>
          <w:lang w:eastAsia="en-US"/>
        </w:rPr>
        <w:t>, o que inclui caixa e disponibilidades,</w:t>
      </w:r>
      <w:r w:rsidR="0056611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devem ser contabilizados no </w:t>
      </w:r>
      <w:proofErr w:type="spellStart"/>
      <w:r w:rsidR="0056611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="0056611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566117">
        <w:rPr>
          <w:rFonts w:asciiTheme="minorHAnsi" w:eastAsiaTheme="minorHAnsi" w:hAnsiTheme="minorHAnsi" w:cstheme="minorBidi"/>
          <w:color w:val="000000" w:themeColor="text1"/>
          <w:lang w:eastAsia="en-US"/>
        </w:rPr>
        <w:t>uma única vez</w:t>
      </w:r>
      <w:r w:rsidR="00D846F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8000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Somar ao final qualquer caixa (e/ou disponibilidade) somente estará correto se </w:t>
      </w:r>
      <w:r w:rsidR="00D80E72">
        <w:rPr>
          <w:rFonts w:asciiTheme="minorHAnsi" w:eastAsiaTheme="minorHAnsi" w:hAnsiTheme="minorHAnsi" w:cstheme="minorBidi"/>
          <w:color w:val="000000" w:themeColor="text1"/>
          <w:lang w:eastAsia="en-US"/>
        </w:rPr>
        <w:t>este montante não estiver já sido contabilizado no fluxo avaliado. E lembre-se que essa contabilização muitas vezes se dá de maneira indireta</w:t>
      </w:r>
      <w:r w:rsidR="00BD0C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não explícita, mas fundamental para a continuidade das operações e geração do fluxo de caixa avaliado.</w:t>
      </w:r>
      <w:r w:rsidR="00C37C4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maioria das vezes, pela experiência que tenho, caixa e disponibilidades se encaixam desta maneira, de modo que </w:t>
      </w:r>
      <w:r w:rsidR="00C37C44"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  <w:t>não</w:t>
      </w:r>
      <w:r w:rsidR="00C37C4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podem ser somados ao final do </w:t>
      </w:r>
      <w:proofErr w:type="spellStart"/>
      <w:r w:rsidR="00C37C4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="00C37C44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F3F71DB" w14:textId="77777777" w:rsidR="001403B7" w:rsidRDefault="001403B7" w:rsidP="002866A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06331F4" w14:textId="0C0D5AAD" w:rsidR="001403B7" w:rsidRPr="003B35D4" w:rsidRDefault="001403B7" w:rsidP="002866AD">
      <w:pPr>
        <w:spacing w:after="0"/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ilustrar esse erro, compartilharei </w:t>
      </w:r>
      <w:r w:rsidR="000F219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outra experiência que tive recentemente ao avaliar uma startup que acabara de passar por uma rodada pesada de investimentos</w:t>
      </w:r>
      <w:r w:rsidR="003B35D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Ao final do </w:t>
      </w:r>
      <w:proofErr w:type="spellStart"/>
      <w:r w:rsidR="003B35D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="003B35D4">
        <w:rPr>
          <w:rFonts w:asciiTheme="minorHAnsi" w:eastAsiaTheme="minorHAnsi" w:hAnsiTheme="minorHAnsi" w:cstheme="minorBidi"/>
          <w:color w:val="000000" w:themeColor="text1"/>
          <w:lang w:eastAsia="en-US"/>
        </w:rPr>
        <w:t>, o empreendedor tentou me persuadir a incluir um caixa relevante de R$ 80 milhões</w:t>
      </w:r>
      <w:r w:rsidR="00F13395">
        <w:rPr>
          <w:rFonts w:asciiTheme="minorHAnsi" w:eastAsiaTheme="minorHAnsi" w:hAnsiTheme="minorHAnsi" w:cstheme="minorBidi"/>
          <w:color w:val="000000" w:themeColor="text1"/>
          <w:lang w:eastAsia="en-US"/>
        </w:rPr>
        <w:t>, investidos em um fundo de renda fixa. Acontece que este caixa era proveniente da rodada</w:t>
      </w:r>
      <w:r w:rsidR="00DA514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investimentos e ele suportaria o crescimento da empresa, o que já estava sendo contabilizado na análise. Sem aqueles R$ 80 milhões, todo </w:t>
      </w:r>
      <w:r w:rsidR="005129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DA5141">
        <w:rPr>
          <w:rFonts w:asciiTheme="minorHAnsi" w:eastAsiaTheme="minorHAnsi" w:hAnsiTheme="minorHAnsi" w:cstheme="minorBidi"/>
          <w:color w:val="000000" w:themeColor="text1"/>
          <w:lang w:eastAsia="en-US"/>
        </w:rPr>
        <w:t>plano estratégico de crescimento sustentado pelo relatório que produzi não seria possível</w:t>
      </w:r>
      <w:r w:rsidR="006B28A6">
        <w:rPr>
          <w:rFonts w:asciiTheme="minorHAnsi" w:eastAsiaTheme="minorHAnsi" w:hAnsiTheme="minorHAnsi" w:cstheme="minorBidi"/>
          <w:color w:val="000000" w:themeColor="text1"/>
          <w:lang w:eastAsia="en-US"/>
        </w:rPr>
        <w:t>, de forma alguma. Ao final, após algum tempo explicando o conceito, o empreendedor conseguiu entender o conceito</w:t>
      </w:r>
      <w:r w:rsidR="0042198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saiu satisfeito, apesar de ter precisado readequar sua ideia de valor da empresa que estava construindo, afinal de contas, os R$ 80 milhões não poderiam ser “contados duas vezes”, não é mesmo?</w:t>
      </w:r>
    </w:p>
    <w:p w14:paraId="6D27AB79" w14:textId="43C805BB" w:rsidR="004C36F7" w:rsidRDefault="004C36F7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E746B14" w14:textId="31EB9AB7" w:rsidR="00342976" w:rsidRPr="0071340A" w:rsidRDefault="0026470D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Forte e respeitoso abraço a todos vocês.</w:t>
      </w:r>
    </w:p>
    <w:p w14:paraId="2EA7FE11" w14:textId="77777777" w:rsidR="00A9100F" w:rsidRPr="00476C42" w:rsidRDefault="00A9100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4AC3E66" w14:textId="5F823F92" w:rsidR="0065799D" w:rsidRPr="00BE797C" w:rsidRDefault="00050662" w:rsidP="0065799D">
      <w:pPr>
        <w:spacing w:after="0"/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FD46EA" w:rsidRPr="00FD46EA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FD46EA" w:rsidRPr="00FD46EA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FD46EA" w:rsidRPr="00FD46EA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FD46EA" w:rsidRPr="00FD46EA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FD46EA" w:rsidRPr="00FD46EA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8" w:history="1">
        <w:r w:rsidR="00FD46EA" w:rsidRPr="00FD46EA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FD46EA" w:rsidRPr="00FD46EA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p w14:paraId="1EC55CC6" w14:textId="77777777" w:rsidR="00BE797C" w:rsidRPr="00BE797C" w:rsidRDefault="00BE797C" w:rsidP="00BE797C">
      <w:pPr>
        <w:ind w:left="0"/>
      </w:pPr>
    </w:p>
    <w:sectPr w:rsidR="00BE797C" w:rsidRPr="00BE797C" w:rsidSect="007534F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5DB85" w14:textId="77777777" w:rsidR="00794D10" w:rsidRDefault="00794D10" w:rsidP="004D2193">
      <w:r>
        <w:separator/>
      </w:r>
    </w:p>
  </w:endnote>
  <w:endnote w:type="continuationSeparator" w:id="0">
    <w:p w14:paraId="6909A312" w14:textId="77777777" w:rsidR="00794D10" w:rsidRDefault="00794D10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5BE00EC4" w:rsidR="00E010F7" w:rsidRDefault="00CA1F82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DA35C9B" wp14:editId="6B81F4F7">
              <wp:simplePos x="0" y="0"/>
              <wp:positionH relativeFrom="margin">
                <wp:posOffset>1957705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1104354337" name="Caixa de Texto 11043543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003FF3" w14:textId="77777777" w:rsidR="00CA1F82" w:rsidRDefault="00CA1F82" w:rsidP="00CA1F82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0FA22E8A" w14:textId="77777777" w:rsidR="00CA1F82" w:rsidRPr="00FC6403" w:rsidRDefault="00CA1F82" w:rsidP="00CA1F82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35C9B" id="_x0000_t202" coordsize="21600,21600" o:spt="202" path="m,l,21600r21600,l21600,xe">
              <v:stroke joinstyle="miter"/>
              <v:path gradientshapeok="t" o:connecttype="rect"/>
            </v:shapetype>
            <v:shape id="Caixa de Texto 1104354337" o:spid="_x0000_s1026" type="#_x0000_t202" style="position:absolute;left:0;text-align:left;margin-left:154.15pt;margin-top:26pt;width:154.2pt;height:33.3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Hia71uEAAAAKAQAADwAAAAAAAAAAAAAAAABxBAAAZHJzL2Rvd25yZXYueG1sUEsF&#10;BgAAAAAEAAQA8wAAAH8FAAAAAA==&#10;" filled="f" stroked="f" strokeweight=".5pt">
              <v:textbox>
                <w:txbxContent>
                  <w:p w14:paraId="67003FF3" w14:textId="77777777" w:rsidR="00CA1F82" w:rsidRDefault="00CA1F82" w:rsidP="00CA1F82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0FA22E8A" w14:textId="77777777" w:rsidR="00CA1F82" w:rsidRPr="00FC6403" w:rsidRDefault="00CA1F82" w:rsidP="00CA1F82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4A9FC" w14:textId="77777777" w:rsidR="00794D10" w:rsidRDefault="00794D10" w:rsidP="004D2193">
      <w:r>
        <w:separator/>
      </w:r>
    </w:p>
  </w:footnote>
  <w:footnote w:type="continuationSeparator" w:id="0">
    <w:p w14:paraId="713AB8A7" w14:textId="77777777" w:rsidR="00794D10" w:rsidRDefault="00794D10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FD46EA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45220D3D" w:rsidR="00E010F7" w:rsidRDefault="00420C9F" w:rsidP="00866539">
    <w:pPr>
      <w:ind w:right="360"/>
    </w:pPr>
    <w:r w:rsidRPr="000C59A7">
      <w:rPr>
        <w:noProof/>
      </w:rPr>
      <w:drawing>
        <wp:anchor distT="0" distB="0" distL="114300" distR="114300" simplePos="0" relativeHeight="251658752" behindDoc="0" locked="0" layoutInCell="1" allowOverlap="1" wp14:anchorId="68D5CFD3" wp14:editId="1730C5D4">
          <wp:simplePos x="0" y="0"/>
          <wp:positionH relativeFrom="margin">
            <wp:posOffset>2074220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90ACE36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7728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C2546"/>
    <w:multiLevelType w:val="hybridMultilevel"/>
    <w:tmpl w:val="6720BD58"/>
    <w:lvl w:ilvl="0" w:tplc="2918C0F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6"/>
  </w:num>
  <w:num w:numId="2" w16cid:durableId="584147039">
    <w:abstractNumId w:val="3"/>
  </w:num>
  <w:num w:numId="3" w16cid:durableId="1713310607">
    <w:abstractNumId w:val="1"/>
  </w:num>
  <w:num w:numId="4" w16cid:durableId="1120028956">
    <w:abstractNumId w:val="4"/>
  </w:num>
  <w:num w:numId="5" w16cid:durableId="77823910">
    <w:abstractNumId w:val="5"/>
  </w:num>
  <w:num w:numId="6" w16cid:durableId="1740010710">
    <w:abstractNumId w:val="7"/>
  </w:num>
  <w:num w:numId="7" w16cid:durableId="1663119734">
    <w:abstractNumId w:val="2"/>
  </w:num>
  <w:num w:numId="8" w16cid:durableId="2108622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37CF"/>
    <w:rsid w:val="000044D6"/>
    <w:rsid w:val="00006C43"/>
    <w:rsid w:val="00014B62"/>
    <w:rsid w:val="00020392"/>
    <w:rsid w:val="00022FA2"/>
    <w:rsid w:val="00023D8E"/>
    <w:rsid w:val="00025443"/>
    <w:rsid w:val="00034CA4"/>
    <w:rsid w:val="00041667"/>
    <w:rsid w:val="0004267A"/>
    <w:rsid w:val="00043434"/>
    <w:rsid w:val="0004482C"/>
    <w:rsid w:val="00046986"/>
    <w:rsid w:val="0005035F"/>
    <w:rsid w:val="000504E3"/>
    <w:rsid w:val="00050662"/>
    <w:rsid w:val="00055EFF"/>
    <w:rsid w:val="0005756A"/>
    <w:rsid w:val="00057D43"/>
    <w:rsid w:val="000608DD"/>
    <w:rsid w:val="00070D6B"/>
    <w:rsid w:val="000713F5"/>
    <w:rsid w:val="000724E9"/>
    <w:rsid w:val="0007573C"/>
    <w:rsid w:val="00076C48"/>
    <w:rsid w:val="00081A01"/>
    <w:rsid w:val="00081AB6"/>
    <w:rsid w:val="00084B7C"/>
    <w:rsid w:val="000862E6"/>
    <w:rsid w:val="000974EC"/>
    <w:rsid w:val="000A17A0"/>
    <w:rsid w:val="000A31E4"/>
    <w:rsid w:val="000A59A6"/>
    <w:rsid w:val="000A7CC6"/>
    <w:rsid w:val="000B4E56"/>
    <w:rsid w:val="000B6A76"/>
    <w:rsid w:val="000C35AE"/>
    <w:rsid w:val="000C5B33"/>
    <w:rsid w:val="000C5C97"/>
    <w:rsid w:val="000D2AC9"/>
    <w:rsid w:val="000D38DC"/>
    <w:rsid w:val="000D46C8"/>
    <w:rsid w:val="000D4DE4"/>
    <w:rsid w:val="000D5F48"/>
    <w:rsid w:val="000D67D9"/>
    <w:rsid w:val="000D7384"/>
    <w:rsid w:val="000E061F"/>
    <w:rsid w:val="000E4EAD"/>
    <w:rsid w:val="000F02EA"/>
    <w:rsid w:val="000F0970"/>
    <w:rsid w:val="000F2196"/>
    <w:rsid w:val="000F2C07"/>
    <w:rsid w:val="000F4ABA"/>
    <w:rsid w:val="000F61D5"/>
    <w:rsid w:val="000F7C3D"/>
    <w:rsid w:val="00102242"/>
    <w:rsid w:val="00111DCB"/>
    <w:rsid w:val="00112EBB"/>
    <w:rsid w:val="00113B95"/>
    <w:rsid w:val="001156BB"/>
    <w:rsid w:val="00116F00"/>
    <w:rsid w:val="00120E27"/>
    <w:rsid w:val="00121F6D"/>
    <w:rsid w:val="00123E4B"/>
    <w:rsid w:val="00124820"/>
    <w:rsid w:val="00127E86"/>
    <w:rsid w:val="0013064B"/>
    <w:rsid w:val="00132D48"/>
    <w:rsid w:val="00134E63"/>
    <w:rsid w:val="0013707C"/>
    <w:rsid w:val="001403B7"/>
    <w:rsid w:val="00141F9C"/>
    <w:rsid w:val="00143F7C"/>
    <w:rsid w:val="00144FF8"/>
    <w:rsid w:val="00146D4A"/>
    <w:rsid w:val="001477FF"/>
    <w:rsid w:val="00147B95"/>
    <w:rsid w:val="00155307"/>
    <w:rsid w:val="001608C2"/>
    <w:rsid w:val="00167DB2"/>
    <w:rsid w:val="0017077F"/>
    <w:rsid w:val="00171F9F"/>
    <w:rsid w:val="00173471"/>
    <w:rsid w:val="00180F09"/>
    <w:rsid w:val="001822B4"/>
    <w:rsid w:val="001825EE"/>
    <w:rsid w:val="001854C8"/>
    <w:rsid w:val="001862D8"/>
    <w:rsid w:val="00186524"/>
    <w:rsid w:val="00193954"/>
    <w:rsid w:val="00193BD2"/>
    <w:rsid w:val="00194202"/>
    <w:rsid w:val="001A2767"/>
    <w:rsid w:val="001A292C"/>
    <w:rsid w:val="001A2C53"/>
    <w:rsid w:val="001B08EC"/>
    <w:rsid w:val="001B0911"/>
    <w:rsid w:val="001B593B"/>
    <w:rsid w:val="001C254B"/>
    <w:rsid w:val="001C2823"/>
    <w:rsid w:val="001C2D9F"/>
    <w:rsid w:val="001C3249"/>
    <w:rsid w:val="001C6488"/>
    <w:rsid w:val="001C7E30"/>
    <w:rsid w:val="001D306A"/>
    <w:rsid w:val="001D54C7"/>
    <w:rsid w:val="001E22FC"/>
    <w:rsid w:val="001E445F"/>
    <w:rsid w:val="001E4990"/>
    <w:rsid w:val="001E5EBB"/>
    <w:rsid w:val="001F01DC"/>
    <w:rsid w:val="001F0256"/>
    <w:rsid w:val="001F0F36"/>
    <w:rsid w:val="001F4648"/>
    <w:rsid w:val="001F49A8"/>
    <w:rsid w:val="00200E91"/>
    <w:rsid w:val="00201883"/>
    <w:rsid w:val="00202CB3"/>
    <w:rsid w:val="00207567"/>
    <w:rsid w:val="002103E7"/>
    <w:rsid w:val="0021434C"/>
    <w:rsid w:val="00215F31"/>
    <w:rsid w:val="00216B7A"/>
    <w:rsid w:val="00217731"/>
    <w:rsid w:val="00217B38"/>
    <w:rsid w:val="002206C9"/>
    <w:rsid w:val="00220A88"/>
    <w:rsid w:val="00220F77"/>
    <w:rsid w:val="00221CE7"/>
    <w:rsid w:val="00223E4F"/>
    <w:rsid w:val="00225A10"/>
    <w:rsid w:val="00226600"/>
    <w:rsid w:val="00226873"/>
    <w:rsid w:val="00244B8B"/>
    <w:rsid w:val="0024500E"/>
    <w:rsid w:val="002454E2"/>
    <w:rsid w:val="00245E73"/>
    <w:rsid w:val="00246718"/>
    <w:rsid w:val="00247DCB"/>
    <w:rsid w:val="00250859"/>
    <w:rsid w:val="00252BF6"/>
    <w:rsid w:val="002539B1"/>
    <w:rsid w:val="0025481F"/>
    <w:rsid w:val="0025521D"/>
    <w:rsid w:val="00256FF6"/>
    <w:rsid w:val="002602AC"/>
    <w:rsid w:val="002614EB"/>
    <w:rsid w:val="00262EF1"/>
    <w:rsid w:val="00263A4F"/>
    <w:rsid w:val="0026470D"/>
    <w:rsid w:val="00264728"/>
    <w:rsid w:val="00266F59"/>
    <w:rsid w:val="0027052D"/>
    <w:rsid w:val="0027142F"/>
    <w:rsid w:val="00271884"/>
    <w:rsid w:val="0027328E"/>
    <w:rsid w:val="00276B6A"/>
    <w:rsid w:val="002829D7"/>
    <w:rsid w:val="002866AD"/>
    <w:rsid w:val="00290673"/>
    <w:rsid w:val="00290E65"/>
    <w:rsid w:val="00292BAD"/>
    <w:rsid w:val="00294A05"/>
    <w:rsid w:val="002961C8"/>
    <w:rsid w:val="002A7B47"/>
    <w:rsid w:val="002A7D12"/>
    <w:rsid w:val="002B020C"/>
    <w:rsid w:val="002B0832"/>
    <w:rsid w:val="002B1880"/>
    <w:rsid w:val="002B3A8B"/>
    <w:rsid w:val="002C08A3"/>
    <w:rsid w:val="002C1687"/>
    <w:rsid w:val="002C1793"/>
    <w:rsid w:val="002C2735"/>
    <w:rsid w:val="002C3239"/>
    <w:rsid w:val="002C379B"/>
    <w:rsid w:val="002C6A0E"/>
    <w:rsid w:val="002D172F"/>
    <w:rsid w:val="002D2503"/>
    <w:rsid w:val="002D5542"/>
    <w:rsid w:val="002D775B"/>
    <w:rsid w:val="002E1564"/>
    <w:rsid w:val="002E46C5"/>
    <w:rsid w:val="002E4B2C"/>
    <w:rsid w:val="002E78F7"/>
    <w:rsid w:val="002E7D1D"/>
    <w:rsid w:val="002F0E70"/>
    <w:rsid w:val="002F500E"/>
    <w:rsid w:val="00301759"/>
    <w:rsid w:val="00302005"/>
    <w:rsid w:val="00302D43"/>
    <w:rsid w:val="00303ED9"/>
    <w:rsid w:val="00304F9E"/>
    <w:rsid w:val="00305424"/>
    <w:rsid w:val="00305A52"/>
    <w:rsid w:val="00306DA0"/>
    <w:rsid w:val="00310465"/>
    <w:rsid w:val="0031166F"/>
    <w:rsid w:val="00312D14"/>
    <w:rsid w:val="00315C75"/>
    <w:rsid w:val="0031715A"/>
    <w:rsid w:val="0032680F"/>
    <w:rsid w:val="003305AE"/>
    <w:rsid w:val="00331D82"/>
    <w:rsid w:val="003326CF"/>
    <w:rsid w:val="003346F3"/>
    <w:rsid w:val="00334E08"/>
    <w:rsid w:val="00342976"/>
    <w:rsid w:val="00343067"/>
    <w:rsid w:val="003474DC"/>
    <w:rsid w:val="00351029"/>
    <w:rsid w:val="00366A9B"/>
    <w:rsid w:val="0036799C"/>
    <w:rsid w:val="00367C2B"/>
    <w:rsid w:val="003700B9"/>
    <w:rsid w:val="00371A65"/>
    <w:rsid w:val="003726D3"/>
    <w:rsid w:val="00372E3F"/>
    <w:rsid w:val="00374DDB"/>
    <w:rsid w:val="003778A6"/>
    <w:rsid w:val="00384BD6"/>
    <w:rsid w:val="00390B22"/>
    <w:rsid w:val="00391070"/>
    <w:rsid w:val="003918A2"/>
    <w:rsid w:val="00391BDF"/>
    <w:rsid w:val="0039364B"/>
    <w:rsid w:val="00395433"/>
    <w:rsid w:val="003978F2"/>
    <w:rsid w:val="003A1971"/>
    <w:rsid w:val="003A22AE"/>
    <w:rsid w:val="003A62B0"/>
    <w:rsid w:val="003A6AB1"/>
    <w:rsid w:val="003B1548"/>
    <w:rsid w:val="003B2055"/>
    <w:rsid w:val="003B35D4"/>
    <w:rsid w:val="003B42F4"/>
    <w:rsid w:val="003B7D80"/>
    <w:rsid w:val="003C4250"/>
    <w:rsid w:val="003C56AA"/>
    <w:rsid w:val="003D1081"/>
    <w:rsid w:val="003D183B"/>
    <w:rsid w:val="003D23BA"/>
    <w:rsid w:val="003E05CD"/>
    <w:rsid w:val="003E196A"/>
    <w:rsid w:val="003E3082"/>
    <w:rsid w:val="003E4109"/>
    <w:rsid w:val="003E421E"/>
    <w:rsid w:val="003E4677"/>
    <w:rsid w:val="003E7587"/>
    <w:rsid w:val="003E7756"/>
    <w:rsid w:val="003E7ADD"/>
    <w:rsid w:val="003F0797"/>
    <w:rsid w:val="003F18F8"/>
    <w:rsid w:val="003F2E37"/>
    <w:rsid w:val="003F452B"/>
    <w:rsid w:val="003F69A3"/>
    <w:rsid w:val="004017D3"/>
    <w:rsid w:val="00401C87"/>
    <w:rsid w:val="00403A25"/>
    <w:rsid w:val="00404CDB"/>
    <w:rsid w:val="00407ACC"/>
    <w:rsid w:val="00407D27"/>
    <w:rsid w:val="00414903"/>
    <w:rsid w:val="004153FA"/>
    <w:rsid w:val="00415EBA"/>
    <w:rsid w:val="00416CF2"/>
    <w:rsid w:val="00420C9F"/>
    <w:rsid w:val="0042198C"/>
    <w:rsid w:val="00424DA3"/>
    <w:rsid w:val="004323C9"/>
    <w:rsid w:val="004327E5"/>
    <w:rsid w:val="00433DF9"/>
    <w:rsid w:val="004343CC"/>
    <w:rsid w:val="004348C2"/>
    <w:rsid w:val="00435D36"/>
    <w:rsid w:val="004364E5"/>
    <w:rsid w:val="00437253"/>
    <w:rsid w:val="00437B2C"/>
    <w:rsid w:val="004419D6"/>
    <w:rsid w:val="00444030"/>
    <w:rsid w:val="00447492"/>
    <w:rsid w:val="004475CD"/>
    <w:rsid w:val="0045047D"/>
    <w:rsid w:val="00452E52"/>
    <w:rsid w:val="00454F9B"/>
    <w:rsid w:val="0045627C"/>
    <w:rsid w:val="0045658C"/>
    <w:rsid w:val="004567CF"/>
    <w:rsid w:val="0045693B"/>
    <w:rsid w:val="0046380F"/>
    <w:rsid w:val="00465A38"/>
    <w:rsid w:val="00472DBA"/>
    <w:rsid w:val="004741AB"/>
    <w:rsid w:val="00475D27"/>
    <w:rsid w:val="00475F7F"/>
    <w:rsid w:val="004764A2"/>
    <w:rsid w:val="00476C42"/>
    <w:rsid w:val="004841DA"/>
    <w:rsid w:val="00484354"/>
    <w:rsid w:val="0048700D"/>
    <w:rsid w:val="00487EBA"/>
    <w:rsid w:val="00493B13"/>
    <w:rsid w:val="00493F0E"/>
    <w:rsid w:val="00495F66"/>
    <w:rsid w:val="00497F91"/>
    <w:rsid w:val="004A3082"/>
    <w:rsid w:val="004A36BD"/>
    <w:rsid w:val="004A75B8"/>
    <w:rsid w:val="004A7C45"/>
    <w:rsid w:val="004B2DA3"/>
    <w:rsid w:val="004B2F7D"/>
    <w:rsid w:val="004B322D"/>
    <w:rsid w:val="004B411D"/>
    <w:rsid w:val="004C16AB"/>
    <w:rsid w:val="004C36F7"/>
    <w:rsid w:val="004C67F3"/>
    <w:rsid w:val="004C752B"/>
    <w:rsid w:val="004D03BE"/>
    <w:rsid w:val="004D2193"/>
    <w:rsid w:val="004D3CE2"/>
    <w:rsid w:val="004D4573"/>
    <w:rsid w:val="004D5711"/>
    <w:rsid w:val="004D6386"/>
    <w:rsid w:val="004D6416"/>
    <w:rsid w:val="004E34F4"/>
    <w:rsid w:val="004E5159"/>
    <w:rsid w:val="004F2B08"/>
    <w:rsid w:val="004F5688"/>
    <w:rsid w:val="004F7051"/>
    <w:rsid w:val="00500442"/>
    <w:rsid w:val="0050055E"/>
    <w:rsid w:val="0050138C"/>
    <w:rsid w:val="0050370C"/>
    <w:rsid w:val="0050382E"/>
    <w:rsid w:val="00511CD4"/>
    <w:rsid w:val="005129BA"/>
    <w:rsid w:val="0051485D"/>
    <w:rsid w:val="00514D93"/>
    <w:rsid w:val="00517875"/>
    <w:rsid w:val="005242BE"/>
    <w:rsid w:val="00524779"/>
    <w:rsid w:val="00525A1A"/>
    <w:rsid w:val="00525E53"/>
    <w:rsid w:val="005271C8"/>
    <w:rsid w:val="00527537"/>
    <w:rsid w:val="005322D0"/>
    <w:rsid w:val="00533009"/>
    <w:rsid w:val="0053393A"/>
    <w:rsid w:val="00533E01"/>
    <w:rsid w:val="0053407C"/>
    <w:rsid w:val="005363DE"/>
    <w:rsid w:val="0054452C"/>
    <w:rsid w:val="00545DD4"/>
    <w:rsid w:val="0054702F"/>
    <w:rsid w:val="00550038"/>
    <w:rsid w:val="00550F83"/>
    <w:rsid w:val="0055218C"/>
    <w:rsid w:val="0055227C"/>
    <w:rsid w:val="00553537"/>
    <w:rsid w:val="00553862"/>
    <w:rsid w:val="00555019"/>
    <w:rsid w:val="0056091A"/>
    <w:rsid w:val="00562414"/>
    <w:rsid w:val="005649E7"/>
    <w:rsid w:val="00566117"/>
    <w:rsid w:val="00570FC7"/>
    <w:rsid w:val="005733E5"/>
    <w:rsid w:val="00573D63"/>
    <w:rsid w:val="00575C4C"/>
    <w:rsid w:val="00581B08"/>
    <w:rsid w:val="005838F6"/>
    <w:rsid w:val="0058422E"/>
    <w:rsid w:val="00587F15"/>
    <w:rsid w:val="00590A4D"/>
    <w:rsid w:val="00591BD0"/>
    <w:rsid w:val="00592119"/>
    <w:rsid w:val="00595852"/>
    <w:rsid w:val="00595B22"/>
    <w:rsid w:val="00595F89"/>
    <w:rsid w:val="005A2EE9"/>
    <w:rsid w:val="005A4E13"/>
    <w:rsid w:val="005B04A9"/>
    <w:rsid w:val="005B0F08"/>
    <w:rsid w:val="005B3CEA"/>
    <w:rsid w:val="005B58CA"/>
    <w:rsid w:val="005B6895"/>
    <w:rsid w:val="005C0AA3"/>
    <w:rsid w:val="005C1453"/>
    <w:rsid w:val="005C1BE0"/>
    <w:rsid w:val="005C4E38"/>
    <w:rsid w:val="005C6ABF"/>
    <w:rsid w:val="005C7A11"/>
    <w:rsid w:val="005C7C1E"/>
    <w:rsid w:val="005D4BA3"/>
    <w:rsid w:val="005D57FA"/>
    <w:rsid w:val="005D5CB0"/>
    <w:rsid w:val="005D628F"/>
    <w:rsid w:val="005E0192"/>
    <w:rsid w:val="005E2364"/>
    <w:rsid w:val="005E3B64"/>
    <w:rsid w:val="005E5057"/>
    <w:rsid w:val="005E651F"/>
    <w:rsid w:val="005F080D"/>
    <w:rsid w:val="005F48BC"/>
    <w:rsid w:val="005F5D37"/>
    <w:rsid w:val="005F63C2"/>
    <w:rsid w:val="005F7DD7"/>
    <w:rsid w:val="00600FDA"/>
    <w:rsid w:val="00601CD5"/>
    <w:rsid w:val="0060234A"/>
    <w:rsid w:val="006024AA"/>
    <w:rsid w:val="0060346F"/>
    <w:rsid w:val="00604D85"/>
    <w:rsid w:val="00605765"/>
    <w:rsid w:val="0060650A"/>
    <w:rsid w:val="00610549"/>
    <w:rsid w:val="00610E92"/>
    <w:rsid w:val="00612BD8"/>
    <w:rsid w:val="00614BD3"/>
    <w:rsid w:val="00617658"/>
    <w:rsid w:val="0062213F"/>
    <w:rsid w:val="00623E2C"/>
    <w:rsid w:val="00624FC5"/>
    <w:rsid w:val="00627AFE"/>
    <w:rsid w:val="006353B1"/>
    <w:rsid w:val="006375DA"/>
    <w:rsid w:val="006404EB"/>
    <w:rsid w:val="00646EC4"/>
    <w:rsid w:val="00647272"/>
    <w:rsid w:val="00652B77"/>
    <w:rsid w:val="0065379B"/>
    <w:rsid w:val="0065799D"/>
    <w:rsid w:val="00660571"/>
    <w:rsid w:val="006607CC"/>
    <w:rsid w:val="006609AC"/>
    <w:rsid w:val="00661050"/>
    <w:rsid w:val="00663F02"/>
    <w:rsid w:val="00666B45"/>
    <w:rsid w:val="006676BE"/>
    <w:rsid w:val="0067027C"/>
    <w:rsid w:val="00671D0B"/>
    <w:rsid w:val="006728A6"/>
    <w:rsid w:val="006731A6"/>
    <w:rsid w:val="0067437D"/>
    <w:rsid w:val="006751FA"/>
    <w:rsid w:val="00675548"/>
    <w:rsid w:val="006765BA"/>
    <w:rsid w:val="00692EE7"/>
    <w:rsid w:val="006939A6"/>
    <w:rsid w:val="006A085B"/>
    <w:rsid w:val="006A3921"/>
    <w:rsid w:val="006A79F1"/>
    <w:rsid w:val="006B053C"/>
    <w:rsid w:val="006B162E"/>
    <w:rsid w:val="006B28A6"/>
    <w:rsid w:val="006B328A"/>
    <w:rsid w:val="006B39D4"/>
    <w:rsid w:val="006C07C8"/>
    <w:rsid w:val="006C299B"/>
    <w:rsid w:val="006C65F0"/>
    <w:rsid w:val="006C6CCE"/>
    <w:rsid w:val="006D27FA"/>
    <w:rsid w:val="006D4DE9"/>
    <w:rsid w:val="006D6EC0"/>
    <w:rsid w:val="006E0A60"/>
    <w:rsid w:val="006E0E2E"/>
    <w:rsid w:val="006E1CFD"/>
    <w:rsid w:val="006E4A58"/>
    <w:rsid w:val="006F00F4"/>
    <w:rsid w:val="007074E9"/>
    <w:rsid w:val="00707CA7"/>
    <w:rsid w:val="007107C5"/>
    <w:rsid w:val="007121BE"/>
    <w:rsid w:val="0071340A"/>
    <w:rsid w:val="00715576"/>
    <w:rsid w:val="0071779C"/>
    <w:rsid w:val="007177C7"/>
    <w:rsid w:val="007202E8"/>
    <w:rsid w:val="007234DF"/>
    <w:rsid w:val="00723D31"/>
    <w:rsid w:val="0072731F"/>
    <w:rsid w:val="00730C3D"/>
    <w:rsid w:val="00730DA5"/>
    <w:rsid w:val="0073162A"/>
    <w:rsid w:val="0073537C"/>
    <w:rsid w:val="00736368"/>
    <w:rsid w:val="00737900"/>
    <w:rsid w:val="00740CC9"/>
    <w:rsid w:val="00741FF9"/>
    <w:rsid w:val="00745947"/>
    <w:rsid w:val="00750D39"/>
    <w:rsid w:val="00750D5F"/>
    <w:rsid w:val="00752059"/>
    <w:rsid w:val="0075213B"/>
    <w:rsid w:val="007534F6"/>
    <w:rsid w:val="00753B5C"/>
    <w:rsid w:val="00754435"/>
    <w:rsid w:val="00757DFB"/>
    <w:rsid w:val="0076039E"/>
    <w:rsid w:val="00774BAC"/>
    <w:rsid w:val="00776011"/>
    <w:rsid w:val="007764E9"/>
    <w:rsid w:val="007768D8"/>
    <w:rsid w:val="007815C6"/>
    <w:rsid w:val="00783126"/>
    <w:rsid w:val="00784537"/>
    <w:rsid w:val="00785AE7"/>
    <w:rsid w:val="00794378"/>
    <w:rsid w:val="00794D10"/>
    <w:rsid w:val="00795312"/>
    <w:rsid w:val="007A2FC5"/>
    <w:rsid w:val="007A344E"/>
    <w:rsid w:val="007A397F"/>
    <w:rsid w:val="007A61B2"/>
    <w:rsid w:val="007A68E2"/>
    <w:rsid w:val="007B2230"/>
    <w:rsid w:val="007B2B89"/>
    <w:rsid w:val="007B547B"/>
    <w:rsid w:val="007B6E22"/>
    <w:rsid w:val="007C4B0E"/>
    <w:rsid w:val="007C5426"/>
    <w:rsid w:val="007C6DB0"/>
    <w:rsid w:val="007D245A"/>
    <w:rsid w:val="007D2B18"/>
    <w:rsid w:val="007D76E4"/>
    <w:rsid w:val="007D79BB"/>
    <w:rsid w:val="007E1824"/>
    <w:rsid w:val="007E1EF8"/>
    <w:rsid w:val="007E3913"/>
    <w:rsid w:val="007E3B30"/>
    <w:rsid w:val="007E3D74"/>
    <w:rsid w:val="007E3F9F"/>
    <w:rsid w:val="007E4E53"/>
    <w:rsid w:val="007E5A41"/>
    <w:rsid w:val="007E626B"/>
    <w:rsid w:val="007E6C30"/>
    <w:rsid w:val="007F03E2"/>
    <w:rsid w:val="007F5E3C"/>
    <w:rsid w:val="007F7C41"/>
    <w:rsid w:val="008000AB"/>
    <w:rsid w:val="00800A8B"/>
    <w:rsid w:val="00804AC7"/>
    <w:rsid w:val="00807462"/>
    <w:rsid w:val="00810988"/>
    <w:rsid w:val="00810C8C"/>
    <w:rsid w:val="00812EEF"/>
    <w:rsid w:val="008131C4"/>
    <w:rsid w:val="00813F9F"/>
    <w:rsid w:val="008165C9"/>
    <w:rsid w:val="00824262"/>
    <w:rsid w:val="00827407"/>
    <w:rsid w:val="008349E8"/>
    <w:rsid w:val="008350CF"/>
    <w:rsid w:val="0084262E"/>
    <w:rsid w:val="00842BC9"/>
    <w:rsid w:val="0084376E"/>
    <w:rsid w:val="0084503E"/>
    <w:rsid w:val="008458D1"/>
    <w:rsid w:val="00852553"/>
    <w:rsid w:val="00853CAB"/>
    <w:rsid w:val="0085452A"/>
    <w:rsid w:val="00857244"/>
    <w:rsid w:val="008615C3"/>
    <w:rsid w:val="008637AC"/>
    <w:rsid w:val="00866539"/>
    <w:rsid w:val="00866E3D"/>
    <w:rsid w:val="00870281"/>
    <w:rsid w:val="00871324"/>
    <w:rsid w:val="008730B2"/>
    <w:rsid w:val="00875FB7"/>
    <w:rsid w:val="00880738"/>
    <w:rsid w:val="0088166F"/>
    <w:rsid w:val="00881FAE"/>
    <w:rsid w:val="00885C27"/>
    <w:rsid w:val="00885DF8"/>
    <w:rsid w:val="008913DF"/>
    <w:rsid w:val="00891AED"/>
    <w:rsid w:val="008A007B"/>
    <w:rsid w:val="008A4454"/>
    <w:rsid w:val="008A4F9B"/>
    <w:rsid w:val="008A5851"/>
    <w:rsid w:val="008A620C"/>
    <w:rsid w:val="008B1254"/>
    <w:rsid w:val="008B199A"/>
    <w:rsid w:val="008B65DD"/>
    <w:rsid w:val="008C4469"/>
    <w:rsid w:val="008C61BF"/>
    <w:rsid w:val="008C6292"/>
    <w:rsid w:val="008C6359"/>
    <w:rsid w:val="008C748F"/>
    <w:rsid w:val="008D1DE5"/>
    <w:rsid w:val="008D2700"/>
    <w:rsid w:val="008D4298"/>
    <w:rsid w:val="008D4A80"/>
    <w:rsid w:val="008D7577"/>
    <w:rsid w:val="008E20FA"/>
    <w:rsid w:val="008E4F36"/>
    <w:rsid w:val="008E65E3"/>
    <w:rsid w:val="008E7A7D"/>
    <w:rsid w:val="00903689"/>
    <w:rsid w:val="009041E2"/>
    <w:rsid w:val="00905371"/>
    <w:rsid w:val="00906082"/>
    <w:rsid w:val="00906FE1"/>
    <w:rsid w:val="0091172E"/>
    <w:rsid w:val="00912CCB"/>
    <w:rsid w:val="0091331F"/>
    <w:rsid w:val="009171A8"/>
    <w:rsid w:val="009227CE"/>
    <w:rsid w:val="0092377B"/>
    <w:rsid w:val="00923E9A"/>
    <w:rsid w:val="0092674E"/>
    <w:rsid w:val="00930B67"/>
    <w:rsid w:val="00931FFD"/>
    <w:rsid w:val="0093477D"/>
    <w:rsid w:val="00935285"/>
    <w:rsid w:val="009377AE"/>
    <w:rsid w:val="009406AD"/>
    <w:rsid w:val="00941CC3"/>
    <w:rsid w:val="00943109"/>
    <w:rsid w:val="009460F5"/>
    <w:rsid w:val="00947833"/>
    <w:rsid w:val="00951B9F"/>
    <w:rsid w:val="00955B6A"/>
    <w:rsid w:val="00961C3B"/>
    <w:rsid w:val="009673F1"/>
    <w:rsid w:val="0097302C"/>
    <w:rsid w:val="0097449A"/>
    <w:rsid w:val="00974C35"/>
    <w:rsid w:val="00977506"/>
    <w:rsid w:val="00982F55"/>
    <w:rsid w:val="00983358"/>
    <w:rsid w:val="0098706C"/>
    <w:rsid w:val="00990FC6"/>
    <w:rsid w:val="00991FE1"/>
    <w:rsid w:val="00992483"/>
    <w:rsid w:val="009A183C"/>
    <w:rsid w:val="009A1AAF"/>
    <w:rsid w:val="009A1FC1"/>
    <w:rsid w:val="009A600E"/>
    <w:rsid w:val="009B515D"/>
    <w:rsid w:val="009B5ABE"/>
    <w:rsid w:val="009B7DA3"/>
    <w:rsid w:val="009C44C9"/>
    <w:rsid w:val="009C4B9F"/>
    <w:rsid w:val="009C5431"/>
    <w:rsid w:val="009D10C5"/>
    <w:rsid w:val="009D1CF0"/>
    <w:rsid w:val="009D2301"/>
    <w:rsid w:val="009D2BAB"/>
    <w:rsid w:val="009D2E35"/>
    <w:rsid w:val="009D3125"/>
    <w:rsid w:val="009D3C1B"/>
    <w:rsid w:val="009D4FC5"/>
    <w:rsid w:val="009E04BA"/>
    <w:rsid w:val="009E0F7A"/>
    <w:rsid w:val="009E3385"/>
    <w:rsid w:val="009E603A"/>
    <w:rsid w:val="009E63F5"/>
    <w:rsid w:val="009E6D4D"/>
    <w:rsid w:val="009F0EDB"/>
    <w:rsid w:val="009F219B"/>
    <w:rsid w:val="009F24E1"/>
    <w:rsid w:val="009F2BCF"/>
    <w:rsid w:val="009F4702"/>
    <w:rsid w:val="009F4B1A"/>
    <w:rsid w:val="009F57BE"/>
    <w:rsid w:val="009F5E27"/>
    <w:rsid w:val="009F63CE"/>
    <w:rsid w:val="009F6CBA"/>
    <w:rsid w:val="00A00F87"/>
    <w:rsid w:val="00A0123A"/>
    <w:rsid w:val="00A012E5"/>
    <w:rsid w:val="00A03CF9"/>
    <w:rsid w:val="00A05A1C"/>
    <w:rsid w:val="00A11A5C"/>
    <w:rsid w:val="00A12DA0"/>
    <w:rsid w:val="00A143CF"/>
    <w:rsid w:val="00A1738E"/>
    <w:rsid w:val="00A212E3"/>
    <w:rsid w:val="00A24390"/>
    <w:rsid w:val="00A251D8"/>
    <w:rsid w:val="00A263B2"/>
    <w:rsid w:val="00A27E9A"/>
    <w:rsid w:val="00A305A6"/>
    <w:rsid w:val="00A30E85"/>
    <w:rsid w:val="00A3139E"/>
    <w:rsid w:val="00A366B4"/>
    <w:rsid w:val="00A3682D"/>
    <w:rsid w:val="00A41DF9"/>
    <w:rsid w:val="00A4666F"/>
    <w:rsid w:val="00A54554"/>
    <w:rsid w:val="00A54A1A"/>
    <w:rsid w:val="00A6019E"/>
    <w:rsid w:val="00A64B64"/>
    <w:rsid w:val="00A66492"/>
    <w:rsid w:val="00A6715F"/>
    <w:rsid w:val="00A74635"/>
    <w:rsid w:val="00A756EC"/>
    <w:rsid w:val="00A75AC9"/>
    <w:rsid w:val="00A75E78"/>
    <w:rsid w:val="00A76EB1"/>
    <w:rsid w:val="00A801FD"/>
    <w:rsid w:val="00A80802"/>
    <w:rsid w:val="00A820E4"/>
    <w:rsid w:val="00A84AA1"/>
    <w:rsid w:val="00A85BF7"/>
    <w:rsid w:val="00A86867"/>
    <w:rsid w:val="00A87483"/>
    <w:rsid w:val="00A901A2"/>
    <w:rsid w:val="00A907C7"/>
    <w:rsid w:val="00A9100F"/>
    <w:rsid w:val="00A913DE"/>
    <w:rsid w:val="00A91B86"/>
    <w:rsid w:val="00A944CD"/>
    <w:rsid w:val="00A946AD"/>
    <w:rsid w:val="00A947B4"/>
    <w:rsid w:val="00A949DD"/>
    <w:rsid w:val="00AA03F3"/>
    <w:rsid w:val="00AA0FE9"/>
    <w:rsid w:val="00AA3323"/>
    <w:rsid w:val="00AA4530"/>
    <w:rsid w:val="00AA7359"/>
    <w:rsid w:val="00AA7778"/>
    <w:rsid w:val="00AB0156"/>
    <w:rsid w:val="00AB0887"/>
    <w:rsid w:val="00AB528E"/>
    <w:rsid w:val="00AB5F6B"/>
    <w:rsid w:val="00AB7AA7"/>
    <w:rsid w:val="00AC0A52"/>
    <w:rsid w:val="00AC3F12"/>
    <w:rsid w:val="00AC574F"/>
    <w:rsid w:val="00AC5CB9"/>
    <w:rsid w:val="00AC65DB"/>
    <w:rsid w:val="00AD3D9B"/>
    <w:rsid w:val="00AD3EEA"/>
    <w:rsid w:val="00AD49EC"/>
    <w:rsid w:val="00AD6754"/>
    <w:rsid w:val="00AD75E7"/>
    <w:rsid w:val="00AE2AFF"/>
    <w:rsid w:val="00AE6AEA"/>
    <w:rsid w:val="00AE6BE5"/>
    <w:rsid w:val="00AF04FF"/>
    <w:rsid w:val="00AF0ED1"/>
    <w:rsid w:val="00AF1857"/>
    <w:rsid w:val="00AF1F76"/>
    <w:rsid w:val="00AF3B5D"/>
    <w:rsid w:val="00B003B2"/>
    <w:rsid w:val="00B02189"/>
    <w:rsid w:val="00B02442"/>
    <w:rsid w:val="00B11584"/>
    <w:rsid w:val="00B116DE"/>
    <w:rsid w:val="00B12D7C"/>
    <w:rsid w:val="00B134EA"/>
    <w:rsid w:val="00B1514E"/>
    <w:rsid w:val="00B16082"/>
    <w:rsid w:val="00B167B1"/>
    <w:rsid w:val="00B17357"/>
    <w:rsid w:val="00B17E31"/>
    <w:rsid w:val="00B223EC"/>
    <w:rsid w:val="00B233E6"/>
    <w:rsid w:val="00B2397A"/>
    <w:rsid w:val="00B274EA"/>
    <w:rsid w:val="00B305E5"/>
    <w:rsid w:val="00B31C7F"/>
    <w:rsid w:val="00B33068"/>
    <w:rsid w:val="00B33308"/>
    <w:rsid w:val="00B40E39"/>
    <w:rsid w:val="00B43479"/>
    <w:rsid w:val="00B511D4"/>
    <w:rsid w:val="00B52396"/>
    <w:rsid w:val="00B52CCD"/>
    <w:rsid w:val="00B53728"/>
    <w:rsid w:val="00B54608"/>
    <w:rsid w:val="00B62C1A"/>
    <w:rsid w:val="00B6548C"/>
    <w:rsid w:val="00B736D1"/>
    <w:rsid w:val="00B73A1C"/>
    <w:rsid w:val="00B8106B"/>
    <w:rsid w:val="00B81DE5"/>
    <w:rsid w:val="00B924CE"/>
    <w:rsid w:val="00B936B1"/>
    <w:rsid w:val="00B957E9"/>
    <w:rsid w:val="00B96933"/>
    <w:rsid w:val="00B96E41"/>
    <w:rsid w:val="00BA04BA"/>
    <w:rsid w:val="00BA1111"/>
    <w:rsid w:val="00BA1796"/>
    <w:rsid w:val="00BA30AF"/>
    <w:rsid w:val="00BA59B0"/>
    <w:rsid w:val="00BA676C"/>
    <w:rsid w:val="00BA79FE"/>
    <w:rsid w:val="00BB391A"/>
    <w:rsid w:val="00BB476F"/>
    <w:rsid w:val="00BB5F04"/>
    <w:rsid w:val="00BB6E14"/>
    <w:rsid w:val="00BB7641"/>
    <w:rsid w:val="00BC0550"/>
    <w:rsid w:val="00BC0E25"/>
    <w:rsid w:val="00BC0F23"/>
    <w:rsid w:val="00BC1F72"/>
    <w:rsid w:val="00BC1FF0"/>
    <w:rsid w:val="00BC39D8"/>
    <w:rsid w:val="00BC5210"/>
    <w:rsid w:val="00BC531C"/>
    <w:rsid w:val="00BC6ED9"/>
    <w:rsid w:val="00BD0C82"/>
    <w:rsid w:val="00BD50F1"/>
    <w:rsid w:val="00BD5AB4"/>
    <w:rsid w:val="00BD68A7"/>
    <w:rsid w:val="00BD78A0"/>
    <w:rsid w:val="00BE14D7"/>
    <w:rsid w:val="00BE17A3"/>
    <w:rsid w:val="00BE797C"/>
    <w:rsid w:val="00BF0BF6"/>
    <w:rsid w:val="00BF1BB7"/>
    <w:rsid w:val="00BF1D05"/>
    <w:rsid w:val="00BF5CE2"/>
    <w:rsid w:val="00C002C1"/>
    <w:rsid w:val="00C036C8"/>
    <w:rsid w:val="00C03AEF"/>
    <w:rsid w:val="00C04B9B"/>
    <w:rsid w:val="00C05E8E"/>
    <w:rsid w:val="00C12702"/>
    <w:rsid w:val="00C14F01"/>
    <w:rsid w:val="00C163E8"/>
    <w:rsid w:val="00C244DA"/>
    <w:rsid w:val="00C25F4C"/>
    <w:rsid w:val="00C26C35"/>
    <w:rsid w:val="00C27418"/>
    <w:rsid w:val="00C30C69"/>
    <w:rsid w:val="00C313BC"/>
    <w:rsid w:val="00C31FA9"/>
    <w:rsid w:val="00C330B8"/>
    <w:rsid w:val="00C368C5"/>
    <w:rsid w:val="00C37C44"/>
    <w:rsid w:val="00C420F8"/>
    <w:rsid w:val="00C42947"/>
    <w:rsid w:val="00C445AF"/>
    <w:rsid w:val="00C45C9E"/>
    <w:rsid w:val="00C472EB"/>
    <w:rsid w:val="00C4781C"/>
    <w:rsid w:val="00C47CB9"/>
    <w:rsid w:val="00C5082D"/>
    <w:rsid w:val="00C5112F"/>
    <w:rsid w:val="00C51539"/>
    <w:rsid w:val="00C5714E"/>
    <w:rsid w:val="00C64BFC"/>
    <w:rsid w:val="00C66A21"/>
    <w:rsid w:val="00C72DD7"/>
    <w:rsid w:val="00C75170"/>
    <w:rsid w:val="00C76DF8"/>
    <w:rsid w:val="00C76FAB"/>
    <w:rsid w:val="00C80076"/>
    <w:rsid w:val="00C80836"/>
    <w:rsid w:val="00C81C6C"/>
    <w:rsid w:val="00C828E6"/>
    <w:rsid w:val="00C84E42"/>
    <w:rsid w:val="00C8530D"/>
    <w:rsid w:val="00C861CF"/>
    <w:rsid w:val="00C906D4"/>
    <w:rsid w:val="00C913CA"/>
    <w:rsid w:val="00C93267"/>
    <w:rsid w:val="00C9476A"/>
    <w:rsid w:val="00C96979"/>
    <w:rsid w:val="00C9735D"/>
    <w:rsid w:val="00C979A4"/>
    <w:rsid w:val="00CA09D0"/>
    <w:rsid w:val="00CA0CBA"/>
    <w:rsid w:val="00CA1F82"/>
    <w:rsid w:val="00CA2BCD"/>
    <w:rsid w:val="00CA48CF"/>
    <w:rsid w:val="00CA5092"/>
    <w:rsid w:val="00CA58B8"/>
    <w:rsid w:val="00CA70D0"/>
    <w:rsid w:val="00CB0C79"/>
    <w:rsid w:val="00CB2B82"/>
    <w:rsid w:val="00CB30FB"/>
    <w:rsid w:val="00CC4DCE"/>
    <w:rsid w:val="00CD0953"/>
    <w:rsid w:val="00CD0A51"/>
    <w:rsid w:val="00CD57F9"/>
    <w:rsid w:val="00CE11C8"/>
    <w:rsid w:val="00CE27CC"/>
    <w:rsid w:val="00CE2F67"/>
    <w:rsid w:val="00CE6D00"/>
    <w:rsid w:val="00CF0781"/>
    <w:rsid w:val="00CF0847"/>
    <w:rsid w:val="00CF4926"/>
    <w:rsid w:val="00CF51DF"/>
    <w:rsid w:val="00D00AD4"/>
    <w:rsid w:val="00D01AAE"/>
    <w:rsid w:val="00D02502"/>
    <w:rsid w:val="00D033D5"/>
    <w:rsid w:val="00D03512"/>
    <w:rsid w:val="00D03689"/>
    <w:rsid w:val="00D042C7"/>
    <w:rsid w:val="00D055A1"/>
    <w:rsid w:val="00D06047"/>
    <w:rsid w:val="00D103A0"/>
    <w:rsid w:val="00D11F75"/>
    <w:rsid w:val="00D124FF"/>
    <w:rsid w:val="00D1620A"/>
    <w:rsid w:val="00D175AC"/>
    <w:rsid w:val="00D17CE8"/>
    <w:rsid w:val="00D234B1"/>
    <w:rsid w:val="00D30957"/>
    <w:rsid w:val="00D327C0"/>
    <w:rsid w:val="00D42146"/>
    <w:rsid w:val="00D42441"/>
    <w:rsid w:val="00D42563"/>
    <w:rsid w:val="00D4413B"/>
    <w:rsid w:val="00D4526F"/>
    <w:rsid w:val="00D45E24"/>
    <w:rsid w:val="00D503F8"/>
    <w:rsid w:val="00D50FB8"/>
    <w:rsid w:val="00D53617"/>
    <w:rsid w:val="00D536B2"/>
    <w:rsid w:val="00D56F75"/>
    <w:rsid w:val="00D5741F"/>
    <w:rsid w:val="00D60140"/>
    <w:rsid w:val="00D62BA4"/>
    <w:rsid w:val="00D64B8C"/>
    <w:rsid w:val="00D650C0"/>
    <w:rsid w:val="00D66D87"/>
    <w:rsid w:val="00D67F9C"/>
    <w:rsid w:val="00D750F7"/>
    <w:rsid w:val="00D75397"/>
    <w:rsid w:val="00D776B1"/>
    <w:rsid w:val="00D80E72"/>
    <w:rsid w:val="00D812AB"/>
    <w:rsid w:val="00D84161"/>
    <w:rsid w:val="00D846F4"/>
    <w:rsid w:val="00D84797"/>
    <w:rsid w:val="00D93E08"/>
    <w:rsid w:val="00D943D0"/>
    <w:rsid w:val="00D9749D"/>
    <w:rsid w:val="00DA45AB"/>
    <w:rsid w:val="00DA5141"/>
    <w:rsid w:val="00DB0B08"/>
    <w:rsid w:val="00DB2A7D"/>
    <w:rsid w:val="00DB7760"/>
    <w:rsid w:val="00DC1571"/>
    <w:rsid w:val="00DC54A2"/>
    <w:rsid w:val="00DC5CD2"/>
    <w:rsid w:val="00DC6185"/>
    <w:rsid w:val="00DC6ECE"/>
    <w:rsid w:val="00DD31AB"/>
    <w:rsid w:val="00DD338B"/>
    <w:rsid w:val="00DD41FE"/>
    <w:rsid w:val="00DD6133"/>
    <w:rsid w:val="00DE42F4"/>
    <w:rsid w:val="00DE67E2"/>
    <w:rsid w:val="00DE6F6E"/>
    <w:rsid w:val="00DE7E6B"/>
    <w:rsid w:val="00DE7FF6"/>
    <w:rsid w:val="00DF49AB"/>
    <w:rsid w:val="00DF6740"/>
    <w:rsid w:val="00DF786B"/>
    <w:rsid w:val="00E010F7"/>
    <w:rsid w:val="00E05C50"/>
    <w:rsid w:val="00E14BBA"/>
    <w:rsid w:val="00E1732C"/>
    <w:rsid w:val="00E218E9"/>
    <w:rsid w:val="00E23538"/>
    <w:rsid w:val="00E2499F"/>
    <w:rsid w:val="00E24CE6"/>
    <w:rsid w:val="00E27A87"/>
    <w:rsid w:val="00E31A2E"/>
    <w:rsid w:val="00E34192"/>
    <w:rsid w:val="00E35A82"/>
    <w:rsid w:val="00E35A88"/>
    <w:rsid w:val="00E36F19"/>
    <w:rsid w:val="00E419E5"/>
    <w:rsid w:val="00E4243E"/>
    <w:rsid w:val="00E42F88"/>
    <w:rsid w:val="00E43763"/>
    <w:rsid w:val="00E50C66"/>
    <w:rsid w:val="00E50E75"/>
    <w:rsid w:val="00E514A1"/>
    <w:rsid w:val="00E51A74"/>
    <w:rsid w:val="00E51EB8"/>
    <w:rsid w:val="00E520C1"/>
    <w:rsid w:val="00E53599"/>
    <w:rsid w:val="00E57451"/>
    <w:rsid w:val="00E605B9"/>
    <w:rsid w:val="00E63FE7"/>
    <w:rsid w:val="00E64F87"/>
    <w:rsid w:val="00E73CDB"/>
    <w:rsid w:val="00E81CAF"/>
    <w:rsid w:val="00E82CE9"/>
    <w:rsid w:val="00E834C2"/>
    <w:rsid w:val="00E8446D"/>
    <w:rsid w:val="00E86855"/>
    <w:rsid w:val="00E90835"/>
    <w:rsid w:val="00E9249A"/>
    <w:rsid w:val="00E92695"/>
    <w:rsid w:val="00E930E9"/>
    <w:rsid w:val="00E95012"/>
    <w:rsid w:val="00E9542F"/>
    <w:rsid w:val="00E95B59"/>
    <w:rsid w:val="00E95F44"/>
    <w:rsid w:val="00E96A39"/>
    <w:rsid w:val="00EA0FD2"/>
    <w:rsid w:val="00EA4306"/>
    <w:rsid w:val="00EB0715"/>
    <w:rsid w:val="00EB300B"/>
    <w:rsid w:val="00EB3977"/>
    <w:rsid w:val="00EC55B1"/>
    <w:rsid w:val="00EC5B2A"/>
    <w:rsid w:val="00EC6EA2"/>
    <w:rsid w:val="00EC76EC"/>
    <w:rsid w:val="00EC784F"/>
    <w:rsid w:val="00ED2A53"/>
    <w:rsid w:val="00ED33F9"/>
    <w:rsid w:val="00ED67D3"/>
    <w:rsid w:val="00ED72C5"/>
    <w:rsid w:val="00EE09E7"/>
    <w:rsid w:val="00EE190A"/>
    <w:rsid w:val="00EE2439"/>
    <w:rsid w:val="00EE302D"/>
    <w:rsid w:val="00EE3406"/>
    <w:rsid w:val="00EF5874"/>
    <w:rsid w:val="00EF608A"/>
    <w:rsid w:val="00EF7562"/>
    <w:rsid w:val="00F003ED"/>
    <w:rsid w:val="00F01802"/>
    <w:rsid w:val="00F04C54"/>
    <w:rsid w:val="00F07A33"/>
    <w:rsid w:val="00F13395"/>
    <w:rsid w:val="00F13DCA"/>
    <w:rsid w:val="00F145B8"/>
    <w:rsid w:val="00F21524"/>
    <w:rsid w:val="00F223D5"/>
    <w:rsid w:val="00F225A7"/>
    <w:rsid w:val="00F23F70"/>
    <w:rsid w:val="00F24614"/>
    <w:rsid w:val="00F24A22"/>
    <w:rsid w:val="00F24D2B"/>
    <w:rsid w:val="00F2510D"/>
    <w:rsid w:val="00F2532A"/>
    <w:rsid w:val="00F261B1"/>
    <w:rsid w:val="00F26376"/>
    <w:rsid w:val="00F26DD1"/>
    <w:rsid w:val="00F317A8"/>
    <w:rsid w:val="00F357D2"/>
    <w:rsid w:val="00F37AB3"/>
    <w:rsid w:val="00F40EFF"/>
    <w:rsid w:val="00F42CE1"/>
    <w:rsid w:val="00F43814"/>
    <w:rsid w:val="00F4536F"/>
    <w:rsid w:val="00F46207"/>
    <w:rsid w:val="00F4659B"/>
    <w:rsid w:val="00F50474"/>
    <w:rsid w:val="00F52219"/>
    <w:rsid w:val="00F55491"/>
    <w:rsid w:val="00F60BAD"/>
    <w:rsid w:val="00F6458C"/>
    <w:rsid w:val="00F7182D"/>
    <w:rsid w:val="00F742B8"/>
    <w:rsid w:val="00F75F03"/>
    <w:rsid w:val="00F85E0D"/>
    <w:rsid w:val="00F9190D"/>
    <w:rsid w:val="00F9344D"/>
    <w:rsid w:val="00F97A5F"/>
    <w:rsid w:val="00FA1085"/>
    <w:rsid w:val="00FA3321"/>
    <w:rsid w:val="00FA3BBB"/>
    <w:rsid w:val="00FA5C01"/>
    <w:rsid w:val="00FC0DDC"/>
    <w:rsid w:val="00FC0EF1"/>
    <w:rsid w:val="00FC148E"/>
    <w:rsid w:val="00FC27D7"/>
    <w:rsid w:val="00FC529F"/>
    <w:rsid w:val="00FC59A8"/>
    <w:rsid w:val="00FC59C3"/>
    <w:rsid w:val="00FC6081"/>
    <w:rsid w:val="00FC6403"/>
    <w:rsid w:val="00FD1EFB"/>
    <w:rsid w:val="00FD46EA"/>
    <w:rsid w:val="00FD4D6D"/>
    <w:rsid w:val="00FD4F45"/>
    <w:rsid w:val="00FE02CF"/>
    <w:rsid w:val="00FE3567"/>
    <w:rsid w:val="00FE4097"/>
    <w:rsid w:val="00FE6427"/>
    <w:rsid w:val="00FE739A"/>
    <w:rsid w:val="00FF1945"/>
    <w:rsid w:val="00FF3C0F"/>
    <w:rsid w:val="00FF516C"/>
    <w:rsid w:val="00FF5779"/>
    <w:rsid w:val="00FF6C27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2023-08-17T12:19:00Z</dcterms:created>
  <dcterms:modified xsi:type="dcterms:W3CDTF">2024-10-28T15:28:00Z</dcterms:modified>
</cp:coreProperties>
</file>